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8505"/>
        <w:gridCol w:w="2127"/>
      </w:tblGrid>
      <w:tr w:rsidR="00F62887" w:rsidRPr="00D834A9" w14:paraId="29C0F4A3" w14:textId="77777777" w:rsidTr="00B66EE6">
        <w:tc>
          <w:tcPr>
            <w:tcW w:w="8505" w:type="dxa"/>
            <w:tcBorders>
              <w:top w:val="nil"/>
              <w:left w:val="nil"/>
              <w:bottom w:val="nil"/>
              <w:right w:val="nil"/>
            </w:tcBorders>
          </w:tcPr>
          <w:p w14:paraId="0A1D3856" w14:textId="0C883B4F" w:rsidR="00B01D77" w:rsidRPr="00D834A9" w:rsidRDefault="00F62887" w:rsidP="00B66EE6">
            <w:pPr>
              <w:pStyle w:val="Default"/>
              <w:jc w:val="center"/>
              <w:rPr>
                <w:b/>
                <w:bCs/>
                <w:sz w:val="28"/>
                <w:szCs w:val="28"/>
              </w:rPr>
            </w:pPr>
            <w:r w:rsidRPr="00D834A9">
              <w:rPr>
                <w:b/>
                <w:bCs/>
                <w:sz w:val="28"/>
                <w:szCs w:val="28"/>
              </w:rPr>
              <w:t>Authorization for Administration</w:t>
            </w:r>
            <w:r w:rsidR="00E25ECB" w:rsidRPr="00D834A9">
              <w:rPr>
                <w:b/>
                <w:bCs/>
                <w:sz w:val="28"/>
                <w:szCs w:val="28"/>
              </w:rPr>
              <w:t xml:space="preserve"> </w:t>
            </w:r>
            <w:r w:rsidRPr="00D834A9">
              <w:rPr>
                <w:b/>
                <w:bCs/>
                <w:sz w:val="28"/>
                <w:szCs w:val="28"/>
              </w:rPr>
              <w:t xml:space="preserve">of Epinephrine </w:t>
            </w:r>
            <w:r w:rsidR="00E25ECB" w:rsidRPr="00D834A9">
              <w:rPr>
                <w:b/>
                <w:bCs/>
                <w:sz w:val="28"/>
                <w:szCs w:val="28"/>
              </w:rPr>
              <w:t>&amp;</w:t>
            </w:r>
          </w:p>
          <w:p w14:paraId="6D37E98F" w14:textId="14F8067A" w:rsidR="00F62887" w:rsidRPr="00D834A9" w:rsidRDefault="00E25ECB" w:rsidP="00B66EE6">
            <w:pPr>
              <w:pStyle w:val="Default"/>
              <w:jc w:val="center"/>
              <w:rPr>
                <w:sz w:val="28"/>
                <w:szCs w:val="28"/>
              </w:rPr>
            </w:pPr>
            <w:r w:rsidRPr="00D834A9">
              <w:rPr>
                <w:b/>
                <w:bCs/>
                <w:sz w:val="28"/>
                <w:szCs w:val="28"/>
              </w:rPr>
              <w:t>A</w:t>
            </w:r>
            <w:r w:rsidR="00F62887" w:rsidRPr="00D834A9">
              <w:rPr>
                <w:b/>
                <w:bCs/>
                <w:sz w:val="28"/>
                <w:szCs w:val="28"/>
              </w:rPr>
              <w:t>naphylaxis Standard Health Care Plan (SHCP)</w:t>
            </w:r>
          </w:p>
          <w:p w14:paraId="1507FDBA" w14:textId="6157ECBC" w:rsidR="00F62887" w:rsidRPr="00D834A9" w:rsidRDefault="00F62887" w:rsidP="00B66EE6">
            <w:pPr>
              <w:ind w:right="-336"/>
              <w:jc w:val="center"/>
              <w:rPr>
                <w:b/>
                <w:sz w:val="28"/>
                <w:szCs w:val="28"/>
              </w:rPr>
            </w:pPr>
            <w:r w:rsidRPr="00D834A9">
              <w:rPr>
                <w:b/>
                <w:bCs/>
                <w:sz w:val="28"/>
                <w:szCs w:val="28"/>
              </w:rPr>
              <w:t>(To be completed by parent)</w:t>
            </w:r>
          </w:p>
        </w:tc>
        <w:tc>
          <w:tcPr>
            <w:tcW w:w="2127" w:type="dxa"/>
            <w:tcBorders>
              <w:top w:val="nil"/>
              <w:left w:val="nil"/>
              <w:bottom w:val="nil"/>
              <w:right w:val="nil"/>
            </w:tcBorders>
          </w:tcPr>
          <w:p w14:paraId="6E9D75E6" w14:textId="3FC787A0" w:rsidR="00F62887" w:rsidRPr="00D834A9" w:rsidRDefault="00F62887" w:rsidP="00C80D21">
            <w:pPr>
              <w:pStyle w:val="Default"/>
              <w:spacing w:before="60"/>
              <w:jc w:val="center"/>
              <w:rPr>
                <w:b/>
                <w:bCs/>
                <w:sz w:val="28"/>
                <w:szCs w:val="28"/>
              </w:rPr>
            </w:pPr>
            <w:r w:rsidRPr="00D834A9">
              <w:rPr>
                <w:noProof/>
              </w:rPr>
              <w:drawing>
                <wp:inline distT="0" distB="0" distL="0" distR="0" wp14:anchorId="64AAED20" wp14:editId="7461FDBB">
                  <wp:extent cx="990661" cy="16594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777" cy="175348"/>
                          </a:xfrm>
                          <a:prstGeom prst="rect">
                            <a:avLst/>
                          </a:prstGeom>
                          <a:noFill/>
                          <a:ln>
                            <a:noFill/>
                          </a:ln>
                        </pic:spPr>
                      </pic:pic>
                    </a:graphicData>
                  </a:graphic>
                </wp:inline>
              </w:drawing>
            </w:r>
          </w:p>
        </w:tc>
      </w:tr>
    </w:tbl>
    <w:p w14:paraId="0476B33A" w14:textId="77777777" w:rsidR="00D566FF" w:rsidRPr="00D834A9" w:rsidRDefault="00D566FF" w:rsidP="00B66EE6">
      <w:pPr>
        <w:spacing w:before="240" w:after="60" w:line="360" w:lineRule="auto"/>
        <w:ind w:right="-257"/>
        <w:rPr>
          <w:rFonts w:cstheme="minorHAnsi"/>
          <w:b/>
        </w:rPr>
      </w:pPr>
      <w:r w:rsidRPr="008A3164">
        <w:rPr>
          <w:rFonts w:cstheme="minorHAnsi"/>
          <w:b/>
        </w:rPr>
        <w:t>School name</w:t>
      </w:r>
      <w:r w:rsidRPr="00D834A9">
        <w:rPr>
          <w:rFonts w:cstheme="minorHAnsi"/>
          <w:b/>
        </w:rPr>
        <w:t xml:space="preserve">: </w:t>
      </w:r>
      <w:r w:rsidRPr="00D834A9">
        <w:rPr>
          <w:rFonts w:cstheme="minorHAnsi"/>
        </w:rPr>
        <w:t xml:space="preserve">__________________________________________________ </w:t>
      </w:r>
      <w:r w:rsidRPr="00D834A9">
        <w:rPr>
          <w:rFonts w:cstheme="minorHAnsi"/>
          <w:b/>
        </w:rPr>
        <w:t>School year</w:t>
      </w:r>
      <w:r w:rsidRPr="00D834A9">
        <w:rPr>
          <w:rFonts w:cstheme="minorHAnsi"/>
        </w:rPr>
        <w:t>: ___________________</w:t>
      </w:r>
    </w:p>
    <w:p w14:paraId="58C6663A" w14:textId="77777777" w:rsidR="00D566FF" w:rsidRPr="00D834A9" w:rsidRDefault="00D566FF" w:rsidP="00D566FF">
      <w:pPr>
        <w:spacing w:before="120" w:after="60"/>
        <w:ind w:right="-336"/>
        <w:rPr>
          <w:rFonts w:cstheme="minorHAnsi"/>
          <w:b/>
          <w:u w:val="single"/>
        </w:rPr>
      </w:pPr>
      <w:r w:rsidRPr="00D834A9">
        <w:rPr>
          <w:rFonts w:cstheme="minorHAnsi"/>
          <w:b/>
          <w:u w:val="single"/>
        </w:rPr>
        <w:t>Student information</w:t>
      </w:r>
    </w:p>
    <w:p w14:paraId="4E4C94B6" w14:textId="77777777" w:rsidR="00D566FF" w:rsidRPr="00D834A9" w:rsidRDefault="00D566FF" w:rsidP="00D566FF">
      <w:pPr>
        <w:spacing w:before="60" w:after="0" w:line="240" w:lineRule="auto"/>
        <w:ind w:left="360"/>
        <w:rPr>
          <w:rFonts w:cstheme="minorHAnsi"/>
        </w:rPr>
      </w:pPr>
      <w:r w:rsidRPr="00D834A9">
        <w:rPr>
          <w:rFonts w:cstheme="minorHAnsi"/>
        </w:rPr>
        <w:t xml:space="preserve">Name: _____________________________________________  </w:t>
      </w:r>
      <w:r w:rsidRPr="001B2E15">
        <w:rPr>
          <w:rFonts w:cstheme="minorHAnsi"/>
        </w:rPr>
        <w:t>Birthdate</w:t>
      </w:r>
      <w:r w:rsidRPr="00D834A9">
        <w:rPr>
          <w:rFonts w:cstheme="minorHAnsi"/>
        </w:rPr>
        <w:t>: ________/_________/_________</w:t>
      </w:r>
    </w:p>
    <w:p w14:paraId="6AF1FB8E" w14:textId="77777777" w:rsidR="00D566FF" w:rsidRPr="00D834A9" w:rsidRDefault="00D566FF" w:rsidP="00D566FF">
      <w:pPr>
        <w:spacing w:after="0" w:line="240" w:lineRule="auto"/>
        <w:ind w:left="360"/>
        <w:rPr>
          <w:rFonts w:cstheme="minorHAnsi"/>
        </w:rPr>
      </w:pPr>
      <w:r w:rsidRPr="00D834A9">
        <w:rPr>
          <w:rFonts w:cstheme="minorHAnsi"/>
          <w:b/>
        </w:rPr>
        <w:t xml:space="preserve">                                                                                                                                         </w:t>
      </w:r>
      <w:r w:rsidRPr="00D834A9">
        <w:rPr>
          <w:rFonts w:cstheme="minorHAnsi"/>
        </w:rPr>
        <w:t>Year            Month          Day</w:t>
      </w:r>
    </w:p>
    <w:p w14:paraId="604C76F0" w14:textId="77777777" w:rsidR="00D566FF" w:rsidRPr="00D834A9" w:rsidRDefault="00D566FF" w:rsidP="00D566FF">
      <w:pPr>
        <w:spacing w:after="60" w:line="360" w:lineRule="auto"/>
        <w:ind w:left="360"/>
        <w:rPr>
          <w:rFonts w:cstheme="minorHAnsi"/>
        </w:rPr>
      </w:pPr>
      <w:r w:rsidRPr="00D834A9">
        <w:rPr>
          <w:rFonts w:cstheme="minorHAnsi"/>
        </w:rPr>
        <w:t xml:space="preserve">Address: ___________________________________________________________ </w:t>
      </w:r>
    </w:p>
    <w:p w14:paraId="707BB4DE" w14:textId="77777777" w:rsidR="00D566FF" w:rsidRPr="00D834A9" w:rsidRDefault="00D566FF" w:rsidP="00D566FF">
      <w:pPr>
        <w:spacing w:before="120" w:after="60" w:line="360" w:lineRule="auto"/>
        <w:ind w:left="360"/>
        <w:rPr>
          <w:rFonts w:cstheme="minorHAnsi"/>
        </w:rPr>
      </w:pPr>
      <w:r w:rsidRPr="00D834A9">
        <w:rPr>
          <w:rFonts w:cstheme="minorHAnsi"/>
        </w:rPr>
        <w:t>MHSC # (6 digit):________________  PHIN # (9 digit): ______________________</w:t>
      </w:r>
    </w:p>
    <w:p w14:paraId="54D6A720" w14:textId="77777777" w:rsidR="00D566FF" w:rsidRPr="00D834A9" w:rsidRDefault="00D566FF" w:rsidP="00D566FF">
      <w:pPr>
        <w:spacing w:before="60" w:after="60" w:line="360" w:lineRule="auto"/>
        <w:rPr>
          <w:rFonts w:cstheme="minorHAnsi"/>
          <w:b/>
          <w:u w:val="single"/>
        </w:rPr>
      </w:pPr>
      <w:r w:rsidRPr="00D834A9">
        <w:rPr>
          <w:rFonts w:cstheme="minorHAnsi"/>
          <w:b/>
          <w:u w:val="single"/>
        </w:rPr>
        <w:t>Parent information</w:t>
      </w:r>
    </w:p>
    <w:p w14:paraId="49D667D7" w14:textId="77777777" w:rsidR="00D566FF" w:rsidRPr="00D834A9" w:rsidRDefault="00D566FF" w:rsidP="00D566FF">
      <w:pPr>
        <w:spacing w:before="60" w:after="60" w:line="360" w:lineRule="auto"/>
        <w:ind w:left="360"/>
        <w:rPr>
          <w:rFonts w:cstheme="minorHAnsi"/>
        </w:rPr>
      </w:pPr>
      <w:r w:rsidRPr="00D834A9">
        <w:rPr>
          <w:rFonts w:cstheme="minorHAnsi"/>
        </w:rPr>
        <w:t>Parent: ________________________________________ Daytime phone(s) _____________________________</w:t>
      </w:r>
    </w:p>
    <w:p w14:paraId="415A8E8E" w14:textId="77777777" w:rsidR="00D566FF" w:rsidRDefault="00D566FF" w:rsidP="00D566FF">
      <w:pPr>
        <w:spacing w:before="60" w:after="60" w:line="360" w:lineRule="auto"/>
        <w:ind w:left="360"/>
        <w:rPr>
          <w:rFonts w:cstheme="minorHAnsi"/>
        </w:rPr>
      </w:pPr>
      <w:r w:rsidRPr="00D834A9">
        <w:rPr>
          <w:rFonts w:cstheme="minorHAnsi"/>
        </w:rPr>
        <w:t>Parent: ________________________________________</w:t>
      </w:r>
      <w:r>
        <w:rPr>
          <w:rFonts w:cstheme="minorHAnsi"/>
        </w:rPr>
        <w:t xml:space="preserve"> Daytime phone(s) _____________________________</w:t>
      </w:r>
    </w:p>
    <w:p w14:paraId="4A1BA332" w14:textId="77777777" w:rsidR="00D566FF" w:rsidRDefault="00D566FF" w:rsidP="00D566FF">
      <w:pPr>
        <w:spacing w:before="60" w:after="60" w:line="360" w:lineRule="auto"/>
        <w:ind w:left="360"/>
        <w:rPr>
          <w:rFonts w:cstheme="minorHAnsi"/>
        </w:rPr>
      </w:pPr>
      <w:r>
        <w:rPr>
          <w:rFonts w:cstheme="minorHAnsi"/>
        </w:rPr>
        <w:t xml:space="preserve">Emergency contact: ______________________________ Daytime phone(s)____ _________________________ </w:t>
      </w:r>
    </w:p>
    <w:p w14:paraId="6193997A" w14:textId="77777777" w:rsidR="009A208E" w:rsidRPr="00A633A6" w:rsidRDefault="009A208E" w:rsidP="009A208E">
      <w:pPr>
        <w:spacing w:before="60" w:after="60" w:line="360" w:lineRule="auto"/>
        <w:rPr>
          <w:rFonts w:cstheme="minorHAnsi"/>
          <w:b/>
          <w:sz w:val="21"/>
          <w:szCs w:val="21"/>
          <w:u w:val="single"/>
        </w:rPr>
      </w:pPr>
      <w:bookmarkStart w:id="0" w:name="_Hlk165464039"/>
      <w:r w:rsidRPr="00A633A6">
        <w:rPr>
          <w:rFonts w:cstheme="minorHAnsi"/>
          <w:b/>
          <w:sz w:val="21"/>
          <w:szCs w:val="21"/>
          <w:u w:val="single"/>
        </w:rPr>
        <w:t>Medical information</w:t>
      </w:r>
    </w:p>
    <w:tbl>
      <w:tblPr>
        <w:tblStyle w:val="TableGrid"/>
        <w:tblW w:w="0" w:type="auto"/>
        <w:tblInd w:w="265" w:type="dxa"/>
        <w:tblLook w:val="04A0" w:firstRow="1" w:lastRow="0" w:firstColumn="1" w:lastColumn="0" w:noHBand="0" w:noVBand="1"/>
      </w:tblPr>
      <w:tblGrid>
        <w:gridCol w:w="1522"/>
        <w:gridCol w:w="3045"/>
        <w:gridCol w:w="2955"/>
        <w:gridCol w:w="2418"/>
      </w:tblGrid>
      <w:tr w:rsidR="009A208E" w:rsidRPr="00A633A6" w14:paraId="06DC679C" w14:textId="77777777" w:rsidTr="008D20FE">
        <w:trPr>
          <w:trHeight w:val="380"/>
        </w:trPr>
        <w:tc>
          <w:tcPr>
            <w:tcW w:w="1522" w:type="dxa"/>
            <w:tcBorders>
              <w:top w:val="nil"/>
              <w:left w:val="nil"/>
              <w:bottom w:val="nil"/>
            </w:tcBorders>
          </w:tcPr>
          <w:p w14:paraId="7673CDC9" w14:textId="77777777" w:rsidR="009A208E" w:rsidRPr="008D20FE" w:rsidRDefault="009A208E" w:rsidP="00E43266">
            <w:pPr>
              <w:spacing w:before="60" w:after="60" w:line="360" w:lineRule="auto"/>
              <w:rPr>
                <w:rFonts w:cstheme="minorHAnsi"/>
                <w:b/>
                <w:sz w:val="20"/>
                <w:szCs w:val="20"/>
                <w:u w:val="single"/>
              </w:rPr>
            </w:pPr>
            <w:r w:rsidRPr="008D20FE">
              <w:rPr>
                <w:rFonts w:cstheme="minorHAnsi"/>
                <w:bCs/>
                <w:sz w:val="20"/>
                <w:szCs w:val="20"/>
              </w:rPr>
              <w:t xml:space="preserve">Name &amp; Dose   </w:t>
            </w:r>
          </w:p>
        </w:tc>
        <w:tc>
          <w:tcPr>
            <w:tcW w:w="3045" w:type="dxa"/>
          </w:tcPr>
          <w:p w14:paraId="53AA8A82" w14:textId="1140AA36" w:rsidR="009A208E" w:rsidRPr="008D20FE" w:rsidRDefault="009A208E" w:rsidP="008D20FE">
            <w:pPr>
              <w:spacing w:before="60" w:after="60" w:line="360" w:lineRule="auto"/>
              <w:rPr>
                <w:rFonts w:cstheme="minorHAnsi"/>
                <w:b/>
                <w:sz w:val="20"/>
                <w:szCs w:val="20"/>
                <w:u w:val="single"/>
              </w:rPr>
            </w:pPr>
            <w:r w:rsidRPr="008D20FE">
              <w:rPr>
                <w:rFonts w:cstheme="minorHAnsi"/>
                <w:b/>
                <w:bCs/>
                <w:sz w:val="20"/>
                <w:szCs w:val="20"/>
              </w:rPr>
              <w:fldChar w:fldCharType="begin">
                <w:ffData>
                  <w:name w:val="Check4"/>
                  <w:enabled/>
                  <w:calcOnExit w:val="0"/>
                  <w:checkBox>
                    <w:sizeAuto/>
                    <w:default w:val="0"/>
                  </w:checkBox>
                </w:ffData>
              </w:fldChar>
            </w:r>
            <w:r w:rsidRPr="008D20FE">
              <w:rPr>
                <w:rFonts w:cstheme="minorHAnsi"/>
                <w:bCs/>
                <w:sz w:val="20"/>
                <w:szCs w:val="20"/>
              </w:rPr>
              <w:instrText xml:space="preserve"> FORMCHECKBOX </w:instrText>
            </w:r>
            <w:r w:rsidR="00BF10AF">
              <w:rPr>
                <w:rFonts w:cstheme="minorHAnsi"/>
                <w:b/>
                <w:bCs/>
                <w:sz w:val="20"/>
                <w:szCs w:val="20"/>
              </w:rPr>
            </w:r>
            <w:r w:rsidR="00BF10AF">
              <w:rPr>
                <w:rFonts w:cstheme="minorHAnsi"/>
                <w:b/>
                <w:bCs/>
                <w:sz w:val="20"/>
                <w:szCs w:val="20"/>
              </w:rPr>
              <w:fldChar w:fldCharType="separate"/>
            </w:r>
            <w:r w:rsidRPr="008D20FE">
              <w:rPr>
                <w:rFonts w:cstheme="minorHAnsi"/>
                <w:b/>
                <w:bCs/>
                <w:sz w:val="20"/>
                <w:szCs w:val="20"/>
              </w:rPr>
              <w:fldChar w:fldCharType="end"/>
            </w:r>
            <w:r w:rsidRPr="008D20FE">
              <w:rPr>
                <w:rFonts w:cstheme="minorHAnsi"/>
                <w:bCs/>
                <w:sz w:val="20"/>
                <w:szCs w:val="20"/>
              </w:rPr>
              <w:t xml:space="preserve"> </w:t>
            </w:r>
            <w:r w:rsidRPr="008D20FE">
              <w:rPr>
                <w:rFonts w:cstheme="minorHAnsi"/>
                <w:sz w:val="20"/>
                <w:szCs w:val="20"/>
              </w:rPr>
              <w:t xml:space="preserve"> EpiPen® Jr 0.15 mg (green)</w:t>
            </w:r>
          </w:p>
        </w:tc>
        <w:tc>
          <w:tcPr>
            <w:tcW w:w="2955" w:type="dxa"/>
          </w:tcPr>
          <w:p w14:paraId="50908C0B" w14:textId="77777777" w:rsidR="009A208E" w:rsidRPr="008D20FE" w:rsidRDefault="009A208E" w:rsidP="008D20FE">
            <w:pPr>
              <w:spacing w:before="60" w:after="60" w:line="360" w:lineRule="auto"/>
              <w:rPr>
                <w:rFonts w:cstheme="minorHAnsi"/>
                <w:b/>
                <w:sz w:val="20"/>
                <w:szCs w:val="20"/>
                <w:u w:val="single"/>
              </w:rPr>
            </w:pPr>
            <w:r w:rsidRPr="008D20FE">
              <w:rPr>
                <w:rFonts w:cstheme="minorHAnsi"/>
                <w:b/>
                <w:bCs/>
                <w:sz w:val="20"/>
                <w:szCs w:val="20"/>
              </w:rPr>
              <w:fldChar w:fldCharType="begin">
                <w:ffData>
                  <w:name w:val="Check4"/>
                  <w:enabled/>
                  <w:calcOnExit w:val="0"/>
                  <w:checkBox>
                    <w:sizeAuto/>
                    <w:default w:val="0"/>
                  </w:checkBox>
                </w:ffData>
              </w:fldChar>
            </w:r>
            <w:r w:rsidRPr="008D20FE">
              <w:rPr>
                <w:rFonts w:cstheme="minorHAnsi"/>
                <w:bCs/>
                <w:sz w:val="20"/>
                <w:szCs w:val="20"/>
              </w:rPr>
              <w:instrText xml:space="preserve"> FORMCHECKBOX </w:instrText>
            </w:r>
            <w:r w:rsidR="00BF10AF">
              <w:rPr>
                <w:rFonts w:cstheme="minorHAnsi"/>
                <w:b/>
                <w:bCs/>
                <w:sz w:val="20"/>
                <w:szCs w:val="20"/>
              </w:rPr>
            </w:r>
            <w:r w:rsidR="00BF10AF">
              <w:rPr>
                <w:rFonts w:cstheme="minorHAnsi"/>
                <w:b/>
                <w:bCs/>
                <w:sz w:val="20"/>
                <w:szCs w:val="20"/>
              </w:rPr>
              <w:fldChar w:fldCharType="separate"/>
            </w:r>
            <w:r w:rsidRPr="008D20FE">
              <w:rPr>
                <w:rFonts w:cstheme="minorHAnsi"/>
                <w:b/>
                <w:bCs/>
                <w:sz w:val="20"/>
                <w:szCs w:val="20"/>
              </w:rPr>
              <w:fldChar w:fldCharType="end"/>
            </w:r>
            <w:r w:rsidRPr="008D20FE">
              <w:rPr>
                <w:rFonts w:cstheme="minorHAnsi"/>
                <w:bCs/>
                <w:sz w:val="20"/>
                <w:szCs w:val="20"/>
              </w:rPr>
              <w:t xml:space="preserve"> </w:t>
            </w:r>
            <w:r w:rsidRPr="008D20FE">
              <w:rPr>
                <w:rFonts w:cstheme="minorHAnsi"/>
                <w:sz w:val="20"/>
                <w:szCs w:val="20"/>
              </w:rPr>
              <w:t xml:space="preserve"> </w:t>
            </w:r>
            <w:proofErr w:type="spellStart"/>
            <w:r w:rsidRPr="008D20FE">
              <w:rPr>
                <w:rFonts w:cstheme="minorHAnsi"/>
                <w:sz w:val="20"/>
                <w:szCs w:val="20"/>
              </w:rPr>
              <w:t>Allerject</w:t>
            </w:r>
            <w:proofErr w:type="spellEnd"/>
            <w:r w:rsidRPr="008D20FE">
              <w:rPr>
                <w:rFonts w:cstheme="minorHAnsi"/>
                <w:sz w:val="20"/>
                <w:szCs w:val="20"/>
              </w:rPr>
              <w:t>® 0.15 mg (blue)</w:t>
            </w:r>
          </w:p>
        </w:tc>
        <w:tc>
          <w:tcPr>
            <w:tcW w:w="2418" w:type="dxa"/>
          </w:tcPr>
          <w:p w14:paraId="545974A3" w14:textId="78CEA657" w:rsidR="009A208E" w:rsidRPr="008D20FE" w:rsidRDefault="009A208E" w:rsidP="008D20FE">
            <w:pPr>
              <w:spacing w:before="60" w:after="60" w:line="276" w:lineRule="auto"/>
              <w:rPr>
                <w:rFonts w:cstheme="minorHAnsi"/>
                <w:sz w:val="20"/>
                <w:szCs w:val="20"/>
              </w:rPr>
            </w:pPr>
            <w:r w:rsidRPr="008D20FE">
              <w:rPr>
                <w:rFonts w:cstheme="minorHAnsi"/>
                <w:b/>
                <w:bCs/>
                <w:sz w:val="20"/>
                <w:szCs w:val="20"/>
              </w:rPr>
              <w:fldChar w:fldCharType="begin">
                <w:ffData>
                  <w:name w:val="Check4"/>
                  <w:enabled/>
                  <w:calcOnExit w:val="0"/>
                  <w:checkBox>
                    <w:sizeAuto/>
                    <w:default w:val="0"/>
                  </w:checkBox>
                </w:ffData>
              </w:fldChar>
            </w:r>
            <w:r w:rsidRPr="008D20FE">
              <w:rPr>
                <w:rFonts w:cstheme="minorHAnsi"/>
                <w:bCs/>
                <w:sz w:val="20"/>
                <w:szCs w:val="20"/>
              </w:rPr>
              <w:instrText xml:space="preserve"> FORMCHECKBOX </w:instrText>
            </w:r>
            <w:r w:rsidR="00BF10AF">
              <w:rPr>
                <w:rFonts w:cstheme="minorHAnsi"/>
                <w:b/>
                <w:bCs/>
                <w:sz w:val="20"/>
                <w:szCs w:val="20"/>
              </w:rPr>
            </w:r>
            <w:r w:rsidR="00BF10AF">
              <w:rPr>
                <w:rFonts w:cstheme="minorHAnsi"/>
                <w:b/>
                <w:bCs/>
                <w:sz w:val="20"/>
                <w:szCs w:val="20"/>
              </w:rPr>
              <w:fldChar w:fldCharType="separate"/>
            </w:r>
            <w:r w:rsidRPr="008D20FE">
              <w:rPr>
                <w:rFonts w:cstheme="minorHAnsi"/>
                <w:b/>
                <w:bCs/>
                <w:sz w:val="20"/>
                <w:szCs w:val="20"/>
              </w:rPr>
              <w:fldChar w:fldCharType="end"/>
            </w:r>
            <w:r w:rsidRPr="008D20FE">
              <w:rPr>
                <w:rFonts w:cstheme="minorHAnsi"/>
                <w:bCs/>
                <w:sz w:val="20"/>
                <w:szCs w:val="20"/>
              </w:rPr>
              <w:t xml:space="preserve"> </w:t>
            </w:r>
            <w:r w:rsidRPr="008D20FE">
              <w:rPr>
                <w:rFonts w:cstheme="minorHAnsi"/>
                <w:sz w:val="20"/>
                <w:szCs w:val="20"/>
              </w:rPr>
              <w:t xml:space="preserve"> </w:t>
            </w:r>
            <w:proofErr w:type="spellStart"/>
            <w:r w:rsidRPr="008D20FE">
              <w:rPr>
                <w:rFonts w:cstheme="minorHAnsi"/>
                <w:sz w:val="20"/>
                <w:szCs w:val="20"/>
              </w:rPr>
              <w:t>Emerade</w:t>
            </w:r>
            <w:proofErr w:type="spellEnd"/>
            <w:r w:rsidRPr="008D20FE">
              <w:rPr>
                <w:rFonts w:cstheme="minorHAnsi"/>
                <w:sz w:val="20"/>
                <w:szCs w:val="20"/>
              </w:rPr>
              <w:t>™ 0.3 mg</w:t>
            </w:r>
          </w:p>
        </w:tc>
      </w:tr>
      <w:tr w:rsidR="009A208E" w:rsidRPr="00A633A6" w14:paraId="652D5358" w14:textId="77777777" w:rsidTr="008D20FE">
        <w:trPr>
          <w:trHeight w:val="316"/>
        </w:trPr>
        <w:tc>
          <w:tcPr>
            <w:tcW w:w="1522" w:type="dxa"/>
            <w:tcBorders>
              <w:top w:val="nil"/>
              <w:left w:val="nil"/>
              <w:bottom w:val="nil"/>
            </w:tcBorders>
          </w:tcPr>
          <w:p w14:paraId="507F8FB5" w14:textId="77777777" w:rsidR="009A208E" w:rsidRPr="008D20FE" w:rsidRDefault="009A208E" w:rsidP="00E43266">
            <w:pPr>
              <w:spacing w:before="60" w:after="60" w:line="360" w:lineRule="auto"/>
              <w:rPr>
                <w:rFonts w:cstheme="minorHAnsi"/>
                <w:b/>
                <w:sz w:val="20"/>
                <w:szCs w:val="20"/>
                <w:u w:val="single"/>
              </w:rPr>
            </w:pPr>
          </w:p>
        </w:tc>
        <w:tc>
          <w:tcPr>
            <w:tcW w:w="3045" w:type="dxa"/>
          </w:tcPr>
          <w:p w14:paraId="48B8E9E5" w14:textId="2AD057CF" w:rsidR="009A208E" w:rsidRPr="008D20FE" w:rsidRDefault="009A208E" w:rsidP="008D20FE">
            <w:pPr>
              <w:spacing w:before="60" w:after="60" w:line="360" w:lineRule="auto"/>
              <w:rPr>
                <w:rFonts w:cstheme="minorHAnsi"/>
                <w:b/>
                <w:sz w:val="20"/>
                <w:szCs w:val="20"/>
                <w:u w:val="single"/>
              </w:rPr>
            </w:pPr>
            <w:r w:rsidRPr="008D20FE">
              <w:rPr>
                <w:rFonts w:cstheme="minorHAnsi"/>
                <w:b/>
                <w:bCs/>
                <w:sz w:val="20"/>
                <w:szCs w:val="20"/>
              </w:rPr>
              <w:fldChar w:fldCharType="begin">
                <w:ffData>
                  <w:name w:val="Check4"/>
                  <w:enabled/>
                  <w:calcOnExit w:val="0"/>
                  <w:checkBox>
                    <w:sizeAuto/>
                    <w:default w:val="0"/>
                  </w:checkBox>
                </w:ffData>
              </w:fldChar>
            </w:r>
            <w:r w:rsidRPr="008D20FE">
              <w:rPr>
                <w:rFonts w:cstheme="minorHAnsi"/>
                <w:bCs/>
                <w:sz w:val="20"/>
                <w:szCs w:val="20"/>
              </w:rPr>
              <w:instrText xml:space="preserve"> FORMCHECKBOX </w:instrText>
            </w:r>
            <w:r w:rsidR="00BF10AF">
              <w:rPr>
                <w:rFonts w:cstheme="minorHAnsi"/>
                <w:b/>
                <w:bCs/>
                <w:sz w:val="20"/>
                <w:szCs w:val="20"/>
              </w:rPr>
            </w:r>
            <w:r w:rsidR="00BF10AF">
              <w:rPr>
                <w:rFonts w:cstheme="minorHAnsi"/>
                <w:b/>
                <w:bCs/>
                <w:sz w:val="20"/>
                <w:szCs w:val="20"/>
              </w:rPr>
              <w:fldChar w:fldCharType="separate"/>
            </w:r>
            <w:r w:rsidRPr="008D20FE">
              <w:rPr>
                <w:rFonts w:cstheme="minorHAnsi"/>
                <w:b/>
                <w:bCs/>
                <w:sz w:val="20"/>
                <w:szCs w:val="20"/>
              </w:rPr>
              <w:fldChar w:fldCharType="end"/>
            </w:r>
            <w:r w:rsidRPr="008D20FE">
              <w:rPr>
                <w:rFonts w:cstheme="minorHAnsi"/>
                <w:bCs/>
                <w:sz w:val="20"/>
                <w:szCs w:val="20"/>
              </w:rPr>
              <w:t xml:space="preserve"> </w:t>
            </w:r>
            <w:r w:rsidRPr="008D20FE">
              <w:rPr>
                <w:rFonts w:cstheme="minorHAnsi"/>
                <w:sz w:val="20"/>
                <w:szCs w:val="20"/>
              </w:rPr>
              <w:t>EpiPen® 0.3 mg (yellow)</w:t>
            </w:r>
          </w:p>
        </w:tc>
        <w:tc>
          <w:tcPr>
            <w:tcW w:w="2955" w:type="dxa"/>
          </w:tcPr>
          <w:p w14:paraId="78F1D98B" w14:textId="15C571F3" w:rsidR="009A208E" w:rsidRPr="008D20FE" w:rsidRDefault="009A208E" w:rsidP="008D20FE">
            <w:pPr>
              <w:spacing w:before="60" w:after="60" w:line="360" w:lineRule="auto"/>
              <w:rPr>
                <w:rFonts w:cstheme="minorHAnsi"/>
                <w:b/>
                <w:sz w:val="20"/>
                <w:szCs w:val="20"/>
                <w:u w:val="single"/>
              </w:rPr>
            </w:pPr>
            <w:r w:rsidRPr="008D20FE">
              <w:rPr>
                <w:rFonts w:cstheme="minorHAnsi"/>
                <w:b/>
                <w:bCs/>
                <w:sz w:val="20"/>
                <w:szCs w:val="20"/>
              </w:rPr>
              <w:fldChar w:fldCharType="begin">
                <w:ffData>
                  <w:name w:val="Check4"/>
                  <w:enabled/>
                  <w:calcOnExit w:val="0"/>
                  <w:checkBox>
                    <w:sizeAuto/>
                    <w:default w:val="0"/>
                  </w:checkBox>
                </w:ffData>
              </w:fldChar>
            </w:r>
            <w:r w:rsidRPr="008D20FE">
              <w:rPr>
                <w:rFonts w:cstheme="minorHAnsi"/>
                <w:bCs/>
                <w:sz w:val="20"/>
                <w:szCs w:val="20"/>
              </w:rPr>
              <w:instrText xml:space="preserve"> FORMCHECKBOX </w:instrText>
            </w:r>
            <w:r w:rsidR="00BF10AF">
              <w:rPr>
                <w:rFonts w:cstheme="minorHAnsi"/>
                <w:b/>
                <w:bCs/>
                <w:sz w:val="20"/>
                <w:szCs w:val="20"/>
              </w:rPr>
            </w:r>
            <w:r w:rsidR="00BF10AF">
              <w:rPr>
                <w:rFonts w:cstheme="minorHAnsi"/>
                <w:b/>
                <w:bCs/>
                <w:sz w:val="20"/>
                <w:szCs w:val="20"/>
              </w:rPr>
              <w:fldChar w:fldCharType="separate"/>
            </w:r>
            <w:r w:rsidRPr="008D20FE">
              <w:rPr>
                <w:rFonts w:cstheme="minorHAnsi"/>
                <w:b/>
                <w:bCs/>
                <w:sz w:val="20"/>
                <w:szCs w:val="20"/>
              </w:rPr>
              <w:fldChar w:fldCharType="end"/>
            </w:r>
            <w:r w:rsidRPr="008D20FE">
              <w:rPr>
                <w:rFonts w:cstheme="minorHAnsi"/>
                <w:b/>
                <w:bCs/>
                <w:sz w:val="20"/>
                <w:szCs w:val="20"/>
              </w:rPr>
              <w:t xml:space="preserve"> </w:t>
            </w:r>
            <w:r w:rsidRPr="008D20FE">
              <w:rPr>
                <w:rFonts w:cstheme="minorHAnsi"/>
                <w:bCs/>
                <w:sz w:val="20"/>
                <w:szCs w:val="20"/>
              </w:rPr>
              <w:t xml:space="preserve"> </w:t>
            </w:r>
            <w:r w:rsidRPr="008D20FE">
              <w:rPr>
                <w:rFonts w:cstheme="minorHAnsi"/>
                <w:sz w:val="20"/>
                <w:szCs w:val="20"/>
              </w:rPr>
              <w:t xml:space="preserve"> </w:t>
            </w:r>
            <w:proofErr w:type="spellStart"/>
            <w:r w:rsidRPr="008D20FE">
              <w:rPr>
                <w:rFonts w:cstheme="minorHAnsi"/>
                <w:sz w:val="20"/>
                <w:szCs w:val="20"/>
              </w:rPr>
              <w:t>Allerject</w:t>
            </w:r>
            <w:proofErr w:type="spellEnd"/>
            <w:r w:rsidRPr="008D20FE">
              <w:rPr>
                <w:rFonts w:cstheme="minorHAnsi"/>
                <w:sz w:val="20"/>
                <w:szCs w:val="20"/>
              </w:rPr>
              <w:t>® 0.3 mg (orange)</w:t>
            </w:r>
          </w:p>
        </w:tc>
        <w:tc>
          <w:tcPr>
            <w:tcW w:w="2418" w:type="dxa"/>
          </w:tcPr>
          <w:p w14:paraId="7133A427" w14:textId="77777777" w:rsidR="009A208E" w:rsidRPr="008D20FE" w:rsidRDefault="009A208E" w:rsidP="008D20FE">
            <w:pPr>
              <w:spacing w:before="60" w:after="60" w:line="276" w:lineRule="auto"/>
              <w:rPr>
                <w:rFonts w:cstheme="minorHAnsi"/>
                <w:sz w:val="20"/>
                <w:szCs w:val="20"/>
              </w:rPr>
            </w:pPr>
            <w:r w:rsidRPr="008D20FE">
              <w:rPr>
                <w:rFonts w:cstheme="minorHAnsi"/>
                <w:b/>
                <w:bCs/>
                <w:sz w:val="20"/>
                <w:szCs w:val="20"/>
              </w:rPr>
              <w:fldChar w:fldCharType="begin">
                <w:ffData>
                  <w:name w:val="Check4"/>
                  <w:enabled/>
                  <w:calcOnExit w:val="0"/>
                  <w:checkBox>
                    <w:sizeAuto/>
                    <w:default w:val="0"/>
                  </w:checkBox>
                </w:ffData>
              </w:fldChar>
            </w:r>
            <w:r w:rsidRPr="008D20FE">
              <w:rPr>
                <w:rFonts w:cstheme="minorHAnsi"/>
                <w:bCs/>
                <w:sz w:val="20"/>
                <w:szCs w:val="20"/>
              </w:rPr>
              <w:instrText xml:space="preserve"> FORMCHECKBOX </w:instrText>
            </w:r>
            <w:r w:rsidR="00BF10AF">
              <w:rPr>
                <w:rFonts w:cstheme="minorHAnsi"/>
                <w:b/>
                <w:bCs/>
                <w:sz w:val="20"/>
                <w:szCs w:val="20"/>
              </w:rPr>
            </w:r>
            <w:r w:rsidR="00BF10AF">
              <w:rPr>
                <w:rFonts w:cstheme="minorHAnsi"/>
                <w:b/>
                <w:bCs/>
                <w:sz w:val="20"/>
                <w:szCs w:val="20"/>
              </w:rPr>
              <w:fldChar w:fldCharType="separate"/>
            </w:r>
            <w:r w:rsidRPr="008D20FE">
              <w:rPr>
                <w:rFonts w:cstheme="minorHAnsi"/>
                <w:b/>
                <w:bCs/>
                <w:sz w:val="20"/>
                <w:szCs w:val="20"/>
              </w:rPr>
              <w:fldChar w:fldCharType="end"/>
            </w:r>
            <w:r w:rsidRPr="008D20FE">
              <w:rPr>
                <w:rFonts w:cstheme="minorHAnsi"/>
                <w:bCs/>
                <w:sz w:val="20"/>
                <w:szCs w:val="20"/>
              </w:rPr>
              <w:t xml:space="preserve"> </w:t>
            </w:r>
            <w:proofErr w:type="spellStart"/>
            <w:r w:rsidRPr="008D20FE">
              <w:rPr>
                <w:rFonts w:cstheme="minorHAnsi"/>
                <w:sz w:val="20"/>
                <w:szCs w:val="20"/>
              </w:rPr>
              <w:t>Emerade</w:t>
            </w:r>
            <w:proofErr w:type="spellEnd"/>
            <w:r w:rsidRPr="008D20FE">
              <w:rPr>
                <w:rFonts w:cstheme="minorHAnsi"/>
                <w:sz w:val="20"/>
                <w:szCs w:val="20"/>
              </w:rPr>
              <w:t>™ 0.5 mg</w:t>
            </w:r>
          </w:p>
        </w:tc>
      </w:tr>
    </w:tbl>
    <w:p w14:paraId="16E33575" w14:textId="77777777" w:rsidR="009A208E" w:rsidRPr="00A633A6" w:rsidRDefault="009A208E" w:rsidP="009A208E">
      <w:pPr>
        <w:spacing w:before="180" w:after="60" w:line="360" w:lineRule="auto"/>
        <w:ind w:firstLine="450"/>
        <w:rPr>
          <w:rFonts w:cstheme="minorHAnsi"/>
          <w:sz w:val="21"/>
          <w:szCs w:val="21"/>
        </w:rPr>
      </w:pPr>
      <w:r w:rsidRPr="00A633A6">
        <w:rPr>
          <w:rFonts w:cstheme="minorHAnsi"/>
          <w:sz w:val="21"/>
          <w:szCs w:val="21"/>
        </w:rPr>
        <w:t>Name of prescribing physician:  __________________________________</w:t>
      </w:r>
    </w:p>
    <w:p w14:paraId="25867EDB" w14:textId="77777777" w:rsidR="009A208E" w:rsidRDefault="009A208E" w:rsidP="009A208E">
      <w:pPr>
        <w:spacing w:before="60" w:after="60" w:line="360" w:lineRule="auto"/>
        <w:ind w:firstLine="450"/>
        <w:rPr>
          <w:rFonts w:cstheme="minorHAnsi"/>
          <w:sz w:val="21"/>
          <w:szCs w:val="21"/>
        </w:rPr>
      </w:pPr>
      <w:r w:rsidRPr="00A633A6">
        <w:rPr>
          <w:rFonts w:cstheme="minorHAnsi"/>
          <w:sz w:val="21"/>
          <w:szCs w:val="21"/>
        </w:rPr>
        <w:t>Life-threatening allergy(s): ______________________________________________________________</w:t>
      </w:r>
    </w:p>
    <w:bookmarkEnd w:id="0"/>
    <w:p w14:paraId="107487BB" w14:textId="3141FDB3" w:rsidR="00E47E55" w:rsidRPr="00CF7C24" w:rsidRDefault="00E47E55" w:rsidP="00E47E55">
      <w:pPr>
        <w:spacing w:after="0"/>
        <w:ind w:firstLine="450"/>
        <w:rPr>
          <w:rFonts w:cstheme="minorHAnsi"/>
        </w:rPr>
      </w:pPr>
      <w:r w:rsidRPr="00CF7C24">
        <w:rPr>
          <w:rFonts w:cstheme="minorHAnsi"/>
          <w:b/>
          <w:bCs/>
        </w:rPr>
        <w:fldChar w:fldCharType="begin">
          <w:ffData>
            <w:name w:val="Check4"/>
            <w:enabled/>
            <w:calcOnExit w:val="0"/>
            <w:checkBox>
              <w:sizeAuto/>
              <w:default w:val="0"/>
            </w:checkBox>
          </w:ffData>
        </w:fldChar>
      </w:r>
      <w:r w:rsidRPr="00CF7C24">
        <w:rPr>
          <w:rFonts w:cstheme="minorHAnsi"/>
          <w:bCs/>
        </w:rPr>
        <w:instrText xml:space="preserve"> FORMCHECKBOX </w:instrText>
      </w:r>
      <w:r w:rsidR="00BF10AF">
        <w:rPr>
          <w:rFonts w:cstheme="minorHAnsi"/>
          <w:b/>
          <w:bCs/>
        </w:rPr>
      </w:r>
      <w:r w:rsidR="00BF10AF">
        <w:rPr>
          <w:rFonts w:cstheme="minorHAnsi"/>
          <w:b/>
          <w:bCs/>
        </w:rPr>
        <w:fldChar w:fldCharType="separate"/>
      </w:r>
      <w:r w:rsidRPr="00CF7C24">
        <w:rPr>
          <w:rFonts w:cstheme="minorHAnsi"/>
          <w:b/>
          <w:bCs/>
        </w:rPr>
        <w:fldChar w:fldCharType="end"/>
      </w:r>
      <w:r w:rsidRPr="00CF7C24">
        <w:rPr>
          <w:rFonts w:cstheme="minorHAnsi"/>
          <w:b/>
          <w:bCs/>
        </w:rPr>
        <w:t xml:space="preserve">  </w:t>
      </w:r>
      <w:r w:rsidRPr="00CF7C24">
        <w:rPr>
          <w:rFonts w:cstheme="minorHAnsi"/>
        </w:rPr>
        <w:t xml:space="preserve">Back-up epinephrine auto-injector </w:t>
      </w:r>
      <w:r w:rsidR="005F2647" w:rsidRPr="00CF7C24">
        <w:rPr>
          <w:rFonts w:cstheme="minorHAnsi"/>
        </w:rPr>
        <w:t>provided to school</w:t>
      </w:r>
      <w:r w:rsidRPr="00CF7C24">
        <w:rPr>
          <w:rFonts w:cstheme="minorHAnsi"/>
        </w:rPr>
        <w:t xml:space="preserve"> </w:t>
      </w:r>
      <w:r w:rsidR="00DA2526" w:rsidRPr="00CF7C24">
        <w:rPr>
          <w:rFonts w:cstheme="minorHAnsi"/>
        </w:rPr>
        <w:t xml:space="preserve">     Location: ___________________________</w:t>
      </w:r>
    </w:p>
    <w:p w14:paraId="4C2CC9AD" w14:textId="206AD77B" w:rsidR="003D7BC8" w:rsidRPr="008D20FE" w:rsidRDefault="00F62887" w:rsidP="008D20FE">
      <w:pPr>
        <w:autoSpaceDE w:val="0"/>
        <w:autoSpaceDN w:val="0"/>
        <w:adjustRightInd w:val="0"/>
        <w:spacing w:after="0" w:line="240" w:lineRule="auto"/>
        <w:ind w:left="1170" w:right="720"/>
        <w:rPr>
          <w:rFonts w:cstheme="minorHAnsi"/>
          <w:i/>
          <w:color w:val="000000"/>
          <w:sz w:val="20"/>
          <w:szCs w:val="20"/>
        </w:rPr>
      </w:pPr>
      <w:r w:rsidRPr="004D427A">
        <w:rPr>
          <w:rFonts w:cstheme="minorHAnsi"/>
          <w:i/>
          <w:color w:val="000000"/>
          <w:sz w:val="20"/>
          <w:szCs w:val="20"/>
        </w:rPr>
        <w:t>The p</w:t>
      </w:r>
      <w:r w:rsidR="00E47E55" w:rsidRPr="004D427A">
        <w:rPr>
          <w:rFonts w:cstheme="minorHAnsi"/>
          <w:i/>
          <w:color w:val="000000"/>
          <w:sz w:val="20"/>
          <w:szCs w:val="20"/>
        </w:rPr>
        <w:t>arent ha</w:t>
      </w:r>
      <w:r w:rsidR="00DA2526" w:rsidRPr="004D427A">
        <w:rPr>
          <w:rFonts w:cstheme="minorHAnsi"/>
          <w:i/>
          <w:color w:val="000000"/>
          <w:sz w:val="20"/>
          <w:szCs w:val="20"/>
        </w:rPr>
        <w:t>s</w:t>
      </w:r>
      <w:r w:rsidR="00E47E55" w:rsidRPr="004D427A">
        <w:rPr>
          <w:rFonts w:cstheme="minorHAnsi"/>
          <w:i/>
          <w:color w:val="000000"/>
          <w:sz w:val="20"/>
          <w:szCs w:val="20"/>
        </w:rPr>
        <w:t xml:space="preserve"> the option of supplying an extra</w:t>
      </w:r>
      <w:r w:rsidR="005F2647" w:rsidRPr="004D427A">
        <w:rPr>
          <w:rFonts w:cstheme="minorHAnsi"/>
          <w:i/>
          <w:color w:val="000000"/>
          <w:sz w:val="20"/>
          <w:szCs w:val="20"/>
        </w:rPr>
        <w:t xml:space="preserve"> epinephrine </w:t>
      </w:r>
      <w:r w:rsidR="00E47E55" w:rsidRPr="004D427A">
        <w:rPr>
          <w:rFonts w:cstheme="minorHAnsi"/>
          <w:i/>
          <w:color w:val="000000"/>
          <w:sz w:val="20"/>
          <w:szCs w:val="20"/>
        </w:rPr>
        <w:t xml:space="preserve">auto-injector to be kept in </w:t>
      </w:r>
      <w:r w:rsidR="005F2647" w:rsidRPr="004D427A">
        <w:rPr>
          <w:rFonts w:cstheme="minorHAnsi"/>
          <w:i/>
          <w:color w:val="000000"/>
          <w:sz w:val="20"/>
          <w:szCs w:val="20"/>
        </w:rPr>
        <w:t xml:space="preserve">a </w:t>
      </w:r>
      <w:r w:rsidR="00E47E55" w:rsidRPr="004D427A">
        <w:rPr>
          <w:rFonts w:cstheme="minorHAnsi"/>
          <w:i/>
          <w:color w:val="000000"/>
          <w:sz w:val="20"/>
          <w:szCs w:val="20"/>
        </w:rPr>
        <w:t>secure location but unlocked for quick access.</w:t>
      </w:r>
    </w:p>
    <w:p w14:paraId="2ECC15BC" w14:textId="76F7432D" w:rsidR="007A6AA0" w:rsidRPr="003D7BC8" w:rsidRDefault="007A6AA0" w:rsidP="003D7BC8">
      <w:pPr>
        <w:spacing w:after="60"/>
        <w:rPr>
          <w:rFonts w:cstheme="minorHAnsi"/>
          <w:b/>
          <w:u w:val="single"/>
        </w:rPr>
      </w:pPr>
      <w:r w:rsidRPr="003D7BC8">
        <w:rPr>
          <w:rFonts w:cstheme="minorHAnsi"/>
          <w:b/>
          <w:u w:val="single"/>
        </w:rPr>
        <w:t>Parent</w:t>
      </w:r>
      <w:r w:rsidR="00244BAB" w:rsidRPr="003D7BC8">
        <w:rPr>
          <w:rFonts w:cstheme="minorHAnsi"/>
          <w:b/>
          <w:u w:val="single"/>
        </w:rPr>
        <w:t xml:space="preserve"> auth</w:t>
      </w:r>
      <w:r w:rsidRPr="003D7BC8">
        <w:rPr>
          <w:rFonts w:cstheme="minorHAnsi"/>
          <w:b/>
          <w:u w:val="single"/>
        </w:rPr>
        <w:t xml:space="preserve">orization </w:t>
      </w:r>
    </w:p>
    <w:tbl>
      <w:tblPr>
        <w:tblStyle w:val="TableGrid"/>
        <w:tblW w:w="9900" w:type="dxa"/>
        <w:tblInd w:w="355" w:type="dxa"/>
        <w:tblLook w:val="04A0" w:firstRow="1" w:lastRow="0" w:firstColumn="1" w:lastColumn="0" w:noHBand="0" w:noVBand="1"/>
      </w:tblPr>
      <w:tblGrid>
        <w:gridCol w:w="9900"/>
      </w:tblGrid>
      <w:tr w:rsidR="00EA26AD" w:rsidRPr="00CF7C24" w14:paraId="7D105897" w14:textId="77777777" w:rsidTr="008D20FE">
        <w:trPr>
          <w:trHeight w:val="1034"/>
        </w:trPr>
        <w:tc>
          <w:tcPr>
            <w:tcW w:w="9900" w:type="dxa"/>
          </w:tcPr>
          <w:p w14:paraId="666A9527" w14:textId="44FC509F" w:rsidR="00EA26AD" w:rsidRPr="00CF7C24" w:rsidRDefault="00EA26AD" w:rsidP="005F2647">
            <w:pPr>
              <w:spacing w:before="60"/>
              <w:ind w:hanging="20"/>
              <w:rPr>
                <w:rFonts w:cstheme="minorHAnsi"/>
              </w:rPr>
            </w:pPr>
            <w:r w:rsidRPr="00CF7C24">
              <w:rPr>
                <w:rFonts w:cstheme="minorHAnsi"/>
              </w:rPr>
              <w:t xml:space="preserve">As per school </w:t>
            </w:r>
            <w:r w:rsidR="00144BDF">
              <w:rPr>
                <w:rFonts w:cstheme="minorHAnsi"/>
              </w:rPr>
              <w:t xml:space="preserve">division </w:t>
            </w:r>
            <w:r w:rsidRPr="00CF7C24">
              <w:rPr>
                <w:rFonts w:cstheme="minorHAnsi"/>
              </w:rPr>
              <w:t xml:space="preserve">policy, the student shall carry their epinephrine auto-injector on their person. </w:t>
            </w:r>
          </w:p>
          <w:p w14:paraId="21E8DA6D" w14:textId="61D0FC60" w:rsidR="00EA26AD" w:rsidRPr="00CF7C24" w:rsidRDefault="00EA26AD" w:rsidP="00C53D35">
            <w:pPr>
              <w:pStyle w:val="Title"/>
              <w:tabs>
                <w:tab w:val="left" w:pos="433"/>
              </w:tabs>
              <w:spacing w:before="120" w:after="60"/>
              <w:ind w:left="343" w:right="70" w:hanging="363"/>
              <w:jc w:val="left"/>
              <w:rPr>
                <w:rFonts w:asciiTheme="minorHAnsi" w:hAnsiTheme="minorHAnsi" w:cstheme="minorHAnsi"/>
                <w:b w:val="0"/>
                <w:bCs/>
                <w:sz w:val="22"/>
                <w:szCs w:val="22"/>
              </w:rPr>
            </w:pPr>
            <w:r w:rsidRPr="00CF7C24">
              <w:rPr>
                <w:rFonts w:asciiTheme="minorHAnsi" w:hAnsiTheme="minorHAnsi" w:cstheme="minorHAnsi"/>
                <w:b w:val="0"/>
                <w:bCs/>
                <w:sz w:val="22"/>
                <w:szCs w:val="22"/>
              </w:rPr>
              <w:fldChar w:fldCharType="begin">
                <w:ffData>
                  <w:name w:val="Check4"/>
                  <w:enabled/>
                  <w:calcOnExit w:val="0"/>
                  <w:checkBox>
                    <w:sizeAuto/>
                    <w:default w:val="0"/>
                  </w:checkBox>
                </w:ffData>
              </w:fldChar>
            </w:r>
            <w:r w:rsidRPr="00CF7C24">
              <w:rPr>
                <w:rFonts w:asciiTheme="minorHAnsi" w:hAnsiTheme="minorHAnsi" w:cstheme="minorHAnsi"/>
                <w:b w:val="0"/>
                <w:bCs/>
                <w:sz w:val="22"/>
                <w:szCs w:val="22"/>
              </w:rPr>
              <w:instrText xml:space="preserve"> FORMCHECKBOX </w:instrText>
            </w:r>
            <w:r w:rsidR="00BF10AF">
              <w:rPr>
                <w:rFonts w:asciiTheme="minorHAnsi" w:hAnsiTheme="minorHAnsi" w:cstheme="minorHAnsi"/>
                <w:b w:val="0"/>
                <w:bCs/>
                <w:sz w:val="22"/>
                <w:szCs w:val="22"/>
              </w:rPr>
            </w:r>
            <w:r w:rsidR="00BF10AF">
              <w:rPr>
                <w:rFonts w:asciiTheme="minorHAnsi" w:hAnsiTheme="minorHAnsi" w:cstheme="minorHAnsi"/>
                <w:b w:val="0"/>
                <w:bCs/>
                <w:sz w:val="22"/>
                <w:szCs w:val="22"/>
              </w:rPr>
              <w:fldChar w:fldCharType="separate"/>
            </w:r>
            <w:r w:rsidRPr="00CF7C24">
              <w:rPr>
                <w:rFonts w:asciiTheme="minorHAnsi" w:hAnsiTheme="minorHAnsi" w:cstheme="minorHAnsi"/>
                <w:b w:val="0"/>
                <w:bCs/>
                <w:sz w:val="22"/>
                <w:szCs w:val="22"/>
              </w:rPr>
              <w:fldChar w:fldCharType="end"/>
            </w:r>
            <w:r w:rsidR="00C53D35">
              <w:rPr>
                <w:rFonts w:asciiTheme="minorHAnsi" w:hAnsiTheme="minorHAnsi" w:cstheme="minorHAnsi"/>
                <w:b w:val="0"/>
                <w:bCs/>
                <w:sz w:val="22"/>
                <w:szCs w:val="22"/>
              </w:rPr>
              <w:t xml:space="preserve"> </w:t>
            </w:r>
            <w:r w:rsidRPr="00CF7C24">
              <w:rPr>
                <w:rFonts w:asciiTheme="minorHAnsi" w:hAnsiTheme="minorHAnsi" w:cstheme="minorHAnsi"/>
                <w:b w:val="0"/>
                <w:bCs/>
                <w:sz w:val="22"/>
                <w:szCs w:val="22"/>
              </w:rPr>
              <w:t xml:space="preserve"> </w:t>
            </w:r>
            <w:r w:rsidRPr="00CF7C24">
              <w:rPr>
                <w:rFonts w:asciiTheme="minorHAnsi" w:hAnsiTheme="minorHAnsi" w:cstheme="minorHAnsi"/>
                <w:b w:val="0"/>
                <w:color w:val="333333"/>
                <w:sz w:val="22"/>
                <w:szCs w:val="22"/>
              </w:rPr>
              <w:t xml:space="preserve">I, the parent, will ensure the </w:t>
            </w:r>
            <w:r w:rsidR="00E25ECB" w:rsidRPr="00CF7C24">
              <w:rPr>
                <w:rFonts w:asciiTheme="minorHAnsi" w:hAnsiTheme="minorHAnsi" w:cstheme="minorHAnsi"/>
                <w:b w:val="0"/>
                <w:color w:val="333333"/>
                <w:sz w:val="22"/>
                <w:szCs w:val="22"/>
              </w:rPr>
              <w:t>child</w:t>
            </w:r>
            <w:r w:rsidR="00F62887" w:rsidRPr="00CF7C24">
              <w:rPr>
                <w:rFonts w:asciiTheme="minorHAnsi" w:hAnsiTheme="minorHAnsi" w:cstheme="minorHAnsi"/>
                <w:b w:val="0"/>
                <w:color w:val="333333"/>
                <w:sz w:val="22"/>
                <w:szCs w:val="22"/>
              </w:rPr>
              <w:t xml:space="preserve"> </w:t>
            </w:r>
            <w:r w:rsidRPr="00CF7C24">
              <w:rPr>
                <w:rFonts w:asciiTheme="minorHAnsi" w:hAnsiTheme="minorHAnsi" w:cstheme="minorHAnsi"/>
                <w:b w:val="0"/>
                <w:color w:val="333333"/>
                <w:sz w:val="22"/>
                <w:szCs w:val="22"/>
              </w:rPr>
              <w:t>named above carries their epinephrine auto-injector on their person</w:t>
            </w:r>
            <w:r w:rsidRPr="00CF7C24">
              <w:rPr>
                <w:rFonts w:asciiTheme="minorHAnsi" w:hAnsiTheme="minorHAnsi" w:cstheme="minorHAnsi"/>
                <w:b w:val="0"/>
                <w:bCs/>
                <w:sz w:val="22"/>
                <w:szCs w:val="22"/>
              </w:rPr>
              <w:t xml:space="preserve"> while attending school.</w:t>
            </w:r>
          </w:p>
        </w:tc>
      </w:tr>
    </w:tbl>
    <w:p w14:paraId="7723A69E" w14:textId="6AD637D0" w:rsidR="008A3D3B" w:rsidRPr="00CF7C24" w:rsidRDefault="008A3D3B" w:rsidP="005F2647">
      <w:pPr>
        <w:pStyle w:val="Default"/>
        <w:spacing w:before="120"/>
        <w:ind w:firstLine="360"/>
        <w:rPr>
          <w:rFonts w:asciiTheme="minorHAnsi" w:hAnsiTheme="minorHAnsi" w:cstheme="minorHAnsi"/>
          <w:sz w:val="22"/>
          <w:szCs w:val="22"/>
        </w:rPr>
      </w:pPr>
      <w:r w:rsidRPr="00CF7C24">
        <w:rPr>
          <w:rFonts w:asciiTheme="minorHAnsi" w:hAnsiTheme="minorHAnsi" w:cstheme="minorHAnsi"/>
          <w:sz w:val="22"/>
          <w:szCs w:val="22"/>
        </w:rPr>
        <w:t>I understand that:</w:t>
      </w:r>
    </w:p>
    <w:p w14:paraId="2DBBEEB7" w14:textId="39D20508" w:rsidR="007A6AA0" w:rsidRPr="0077774F" w:rsidRDefault="008A3D3B" w:rsidP="00DA2526">
      <w:pPr>
        <w:pStyle w:val="Default"/>
        <w:numPr>
          <w:ilvl w:val="0"/>
          <w:numId w:val="2"/>
        </w:numPr>
        <w:ind w:right="540"/>
        <w:rPr>
          <w:rFonts w:asciiTheme="minorHAnsi" w:hAnsiTheme="minorHAnsi" w:cstheme="minorHAnsi"/>
          <w:b/>
          <w:sz w:val="22"/>
          <w:szCs w:val="22"/>
        </w:rPr>
      </w:pPr>
      <w:r w:rsidRPr="00CF7C24">
        <w:rPr>
          <w:rFonts w:asciiTheme="minorHAnsi" w:hAnsiTheme="minorHAnsi" w:cstheme="minorHAnsi"/>
          <w:sz w:val="22"/>
          <w:szCs w:val="22"/>
        </w:rPr>
        <w:t xml:space="preserve">Authorization to </w:t>
      </w:r>
      <w:r w:rsidRPr="0077774F">
        <w:rPr>
          <w:rFonts w:asciiTheme="minorHAnsi" w:hAnsiTheme="minorHAnsi" w:cstheme="minorHAnsi"/>
          <w:sz w:val="22"/>
          <w:szCs w:val="22"/>
        </w:rPr>
        <w:t xml:space="preserve">administer epinephrine is renewed </w:t>
      </w:r>
      <w:r w:rsidR="005F2647" w:rsidRPr="0077774F">
        <w:rPr>
          <w:rFonts w:asciiTheme="minorHAnsi" w:hAnsiTheme="minorHAnsi" w:cstheme="minorHAnsi"/>
          <w:sz w:val="22"/>
          <w:szCs w:val="22"/>
        </w:rPr>
        <w:t>annually</w:t>
      </w:r>
      <w:r w:rsidRPr="0077774F">
        <w:rPr>
          <w:rFonts w:asciiTheme="minorHAnsi" w:hAnsiTheme="minorHAnsi" w:cstheme="minorHAnsi"/>
          <w:sz w:val="22"/>
          <w:szCs w:val="22"/>
        </w:rPr>
        <w:t xml:space="preserve"> with student registration or upon </w:t>
      </w:r>
      <w:r w:rsidR="00EE442A" w:rsidRPr="0077774F">
        <w:rPr>
          <w:rFonts w:asciiTheme="minorHAnsi" w:hAnsiTheme="minorHAnsi" w:cstheme="minorHAnsi"/>
          <w:sz w:val="22"/>
          <w:szCs w:val="22"/>
        </w:rPr>
        <w:t xml:space="preserve">a </w:t>
      </w:r>
      <w:r w:rsidRPr="0077774F">
        <w:rPr>
          <w:rFonts w:asciiTheme="minorHAnsi" w:hAnsiTheme="minorHAnsi" w:cstheme="minorHAnsi"/>
          <w:sz w:val="22"/>
          <w:szCs w:val="22"/>
        </w:rPr>
        <w:t>change in medication.</w:t>
      </w:r>
      <w:r w:rsidRPr="0077774F">
        <w:rPr>
          <w:rFonts w:asciiTheme="minorHAnsi" w:hAnsiTheme="minorHAnsi" w:cstheme="minorHAnsi"/>
          <w:b/>
          <w:sz w:val="22"/>
          <w:szCs w:val="22"/>
        </w:rPr>
        <w:t xml:space="preserve"> </w:t>
      </w:r>
    </w:p>
    <w:p w14:paraId="32C843E3" w14:textId="77777777" w:rsidR="007D3D17" w:rsidRPr="0077774F" w:rsidRDefault="007D3D17" w:rsidP="007D3D17">
      <w:pPr>
        <w:pStyle w:val="Default"/>
        <w:numPr>
          <w:ilvl w:val="0"/>
          <w:numId w:val="2"/>
        </w:numPr>
        <w:ind w:right="540"/>
        <w:rPr>
          <w:rFonts w:asciiTheme="minorHAnsi" w:hAnsiTheme="minorHAnsi" w:cstheme="minorHAnsi"/>
          <w:b/>
          <w:sz w:val="22"/>
          <w:szCs w:val="22"/>
        </w:rPr>
      </w:pPr>
      <w:r w:rsidRPr="0077774F">
        <w:rPr>
          <w:rFonts w:asciiTheme="minorHAnsi" w:hAnsiTheme="minorHAnsi" w:cstheme="minorHAnsi"/>
          <w:sz w:val="22"/>
          <w:szCs w:val="22"/>
        </w:rPr>
        <w:t>The pharmacy label must be on the epinephrine auto-injector.</w:t>
      </w:r>
    </w:p>
    <w:p w14:paraId="1DC1AAF0" w14:textId="7E31BC9E" w:rsidR="00E47E55" w:rsidRDefault="00E47E55" w:rsidP="00DA2526">
      <w:pPr>
        <w:numPr>
          <w:ilvl w:val="0"/>
          <w:numId w:val="2"/>
        </w:numPr>
        <w:autoSpaceDE w:val="0"/>
        <w:autoSpaceDN w:val="0"/>
        <w:adjustRightInd w:val="0"/>
        <w:spacing w:after="120" w:line="240" w:lineRule="auto"/>
        <w:ind w:right="720"/>
        <w:rPr>
          <w:rFonts w:cstheme="minorHAnsi"/>
          <w:color w:val="000000"/>
        </w:rPr>
      </w:pPr>
      <w:r w:rsidRPr="005F2647">
        <w:rPr>
          <w:rFonts w:cstheme="minorHAnsi"/>
          <w:color w:val="000000"/>
        </w:rPr>
        <w:t>The parent is re</w:t>
      </w:r>
      <w:r w:rsidRPr="009E246D">
        <w:rPr>
          <w:rFonts w:cstheme="minorHAnsi"/>
          <w:color w:val="000000"/>
        </w:rPr>
        <w:t xml:space="preserve">sponsible for replacing expired </w:t>
      </w:r>
      <w:r w:rsidR="0068531F">
        <w:rPr>
          <w:rFonts w:cstheme="minorHAnsi"/>
          <w:color w:val="000000"/>
        </w:rPr>
        <w:t>medication as well as the removal and disposal of expired medication.</w:t>
      </w:r>
    </w:p>
    <w:tbl>
      <w:tblPr>
        <w:tblStyle w:val="TableGrid"/>
        <w:tblW w:w="9900" w:type="dxa"/>
        <w:tblInd w:w="355" w:type="dxa"/>
        <w:tblLook w:val="04A0" w:firstRow="1" w:lastRow="0" w:firstColumn="1" w:lastColumn="0" w:noHBand="0" w:noVBand="1"/>
      </w:tblPr>
      <w:tblGrid>
        <w:gridCol w:w="9900"/>
      </w:tblGrid>
      <w:tr w:rsidR="007A6AA0" w:rsidRPr="005F2647" w14:paraId="58834A29" w14:textId="77777777" w:rsidTr="00B66EE6">
        <w:trPr>
          <w:trHeight w:val="1103"/>
        </w:trPr>
        <w:tc>
          <w:tcPr>
            <w:tcW w:w="9900" w:type="dxa"/>
          </w:tcPr>
          <w:p w14:paraId="29C78577" w14:textId="28384422" w:rsidR="008A3D3B" w:rsidRDefault="008A3D3B" w:rsidP="00E47E55">
            <w:pPr>
              <w:spacing w:before="60"/>
              <w:ind w:left="-20"/>
              <w:rPr>
                <w:rFonts w:cstheme="minorHAnsi"/>
              </w:rPr>
            </w:pPr>
            <w:r w:rsidRPr="005F2647">
              <w:rPr>
                <w:rFonts w:cstheme="minorHAnsi"/>
              </w:rPr>
              <w:t xml:space="preserve">I </w:t>
            </w:r>
            <w:bookmarkStart w:id="1" w:name="_Hlk165013373"/>
            <w:r w:rsidRPr="005F2647">
              <w:rPr>
                <w:rFonts w:cstheme="minorHAnsi"/>
              </w:rPr>
              <w:t>hereby request and authorize the school to administer</w:t>
            </w:r>
            <w:r w:rsidR="00AB0A1F">
              <w:rPr>
                <w:rFonts w:cstheme="minorHAnsi"/>
              </w:rPr>
              <w:t xml:space="preserve"> the</w:t>
            </w:r>
            <w:r w:rsidR="00C42A54">
              <w:rPr>
                <w:rFonts w:cstheme="minorHAnsi"/>
              </w:rPr>
              <w:t xml:space="preserve"> medication named above </w:t>
            </w:r>
            <w:r w:rsidRPr="005F2647">
              <w:rPr>
                <w:rFonts w:cstheme="minorHAnsi"/>
              </w:rPr>
              <w:t xml:space="preserve">to my </w:t>
            </w:r>
            <w:r w:rsidRPr="00EE442A">
              <w:rPr>
                <w:rFonts w:cstheme="minorHAnsi"/>
              </w:rPr>
              <w:t>child</w:t>
            </w:r>
            <w:r w:rsidRPr="005F2647">
              <w:rPr>
                <w:rFonts w:cstheme="minorHAnsi"/>
              </w:rPr>
              <w:t xml:space="preserve"> as outlined in the attached </w:t>
            </w:r>
            <w:r w:rsidR="00D462F5">
              <w:rPr>
                <w:rFonts w:cstheme="minorHAnsi"/>
              </w:rPr>
              <w:t>A</w:t>
            </w:r>
            <w:r w:rsidRPr="005F2647">
              <w:rPr>
                <w:rFonts w:cstheme="minorHAnsi"/>
              </w:rPr>
              <w:t xml:space="preserve">naphylaxis </w:t>
            </w:r>
            <w:r w:rsidR="00D462F5">
              <w:rPr>
                <w:rFonts w:cstheme="minorHAnsi"/>
              </w:rPr>
              <w:t>Standard Health Care Plan.</w:t>
            </w:r>
            <w:bookmarkEnd w:id="1"/>
          </w:p>
          <w:p w14:paraId="18A7B63B" w14:textId="77777777" w:rsidR="00B66EE6" w:rsidRPr="005F2647" w:rsidRDefault="00B66EE6" w:rsidP="00E47E55">
            <w:pPr>
              <w:spacing w:before="60"/>
              <w:ind w:left="-20"/>
              <w:rPr>
                <w:rFonts w:cstheme="minorHAnsi"/>
                <w:b/>
              </w:rPr>
            </w:pPr>
          </w:p>
          <w:p w14:paraId="6657FC9F" w14:textId="439CF2AF" w:rsidR="007A6AA0" w:rsidRPr="005F2647" w:rsidRDefault="005B59C9" w:rsidP="00E47E55">
            <w:pPr>
              <w:spacing w:before="60" w:after="120"/>
              <w:ind w:hanging="20"/>
              <w:rPr>
                <w:rFonts w:cstheme="minorHAnsi"/>
                <w:b/>
              </w:rPr>
            </w:pPr>
            <w:r>
              <w:rPr>
                <w:rFonts w:cstheme="minorHAnsi"/>
                <w:b/>
              </w:rPr>
              <w:t>P</w:t>
            </w:r>
            <w:r w:rsidR="007A6AA0" w:rsidRPr="005F2647">
              <w:rPr>
                <w:rFonts w:cstheme="minorHAnsi"/>
                <w:b/>
              </w:rPr>
              <w:t>aren</w:t>
            </w:r>
            <w:r>
              <w:rPr>
                <w:rFonts w:cstheme="minorHAnsi"/>
                <w:b/>
              </w:rPr>
              <w:t>t signature</w:t>
            </w:r>
            <w:r w:rsidR="005F2647" w:rsidRPr="005F2647">
              <w:rPr>
                <w:rFonts w:cstheme="minorHAnsi"/>
                <w:b/>
              </w:rPr>
              <w:t>:</w:t>
            </w:r>
            <w:r w:rsidR="007A6AA0" w:rsidRPr="005F2647">
              <w:rPr>
                <w:rFonts w:cstheme="minorHAnsi"/>
              </w:rPr>
              <w:t xml:space="preserve"> _______________</w:t>
            </w:r>
            <w:r w:rsidR="00244BAB">
              <w:rPr>
                <w:rFonts w:cstheme="minorHAnsi"/>
              </w:rPr>
              <w:t>____</w:t>
            </w:r>
            <w:r>
              <w:rPr>
                <w:rFonts w:cstheme="minorHAnsi"/>
              </w:rPr>
              <w:t>__</w:t>
            </w:r>
            <w:r w:rsidR="00244BAB">
              <w:rPr>
                <w:rFonts w:cstheme="minorHAnsi"/>
              </w:rPr>
              <w:t>____</w:t>
            </w:r>
            <w:r w:rsidR="007A6AA0" w:rsidRPr="005F2647">
              <w:rPr>
                <w:rFonts w:cstheme="minorHAnsi"/>
              </w:rPr>
              <w:t>_______________</w:t>
            </w:r>
            <w:r w:rsidR="00975D8F">
              <w:rPr>
                <w:rFonts w:cstheme="minorHAnsi"/>
              </w:rPr>
              <w:t>____</w:t>
            </w:r>
            <w:r w:rsidR="007A6AA0" w:rsidRPr="005F2647">
              <w:rPr>
                <w:rFonts w:cstheme="minorHAnsi"/>
                <w:b/>
              </w:rPr>
              <w:t xml:space="preserve">  Date: </w:t>
            </w:r>
            <w:r w:rsidR="007A6AA0" w:rsidRPr="005F2647">
              <w:rPr>
                <w:rFonts w:cstheme="minorHAnsi"/>
              </w:rPr>
              <w:t>_________________</w:t>
            </w:r>
            <w:r w:rsidR="00975D8F">
              <w:rPr>
                <w:rFonts w:cstheme="minorHAnsi"/>
              </w:rPr>
              <w:t>__</w:t>
            </w:r>
          </w:p>
        </w:tc>
      </w:tr>
    </w:tbl>
    <w:p w14:paraId="67A7E23F" w14:textId="77777777" w:rsidR="00B66EE6" w:rsidRDefault="00B66EE6" w:rsidP="00723831">
      <w:pPr>
        <w:spacing w:after="0"/>
        <w:rPr>
          <w:rFonts w:cstheme="minorHAnsi"/>
          <w:b/>
        </w:rPr>
      </w:pPr>
    </w:p>
    <w:p w14:paraId="5938C362" w14:textId="7121D735" w:rsidR="00723831" w:rsidRDefault="00B66EE6" w:rsidP="00723831">
      <w:pPr>
        <w:spacing w:after="0"/>
        <w:rPr>
          <w:rFonts w:cstheme="minorHAnsi"/>
        </w:rPr>
      </w:pPr>
      <w:r>
        <w:rPr>
          <w:noProof/>
        </w:rPr>
        <w:drawing>
          <wp:anchor distT="0" distB="0" distL="114300" distR="114300" simplePos="0" relativeHeight="251661312" behindDoc="1" locked="0" layoutInCell="1" allowOverlap="1" wp14:anchorId="30D9CCEF" wp14:editId="122693BD">
            <wp:simplePos x="0" y="0"/>
            <wp:positionH relativeFrom="column">
              <wp:posOffset>-428625</wp:posOffset>
            </wp:positionH>
            <wp:positionV relativeFrom="paragraph">
              <wp:posOffset>132080</wp:posOffset>
            </wp:positionV>
            <wp:extent cx="7705725" cy="801370"/>
            <wp:effectExtent l="0" t="0" r="9525" b="0"/>
            <wp:wrapNone/>
            <wp:docPr id="6" name="Picture 6"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5725" cy="801370"/>
                    </a:xfrm>
                    <a:prstGeom prst="rect">
                      <a:avLst/>
                    </a:prstGeom>
                  </pic:spPr>
                </pic:pic>
              </a:graphicData>
            </a:graphic>
            <wp14:sizeRelH relativeFrom="page">
              <wp14:pctWidth>0</wp14:pctWidth>
            </wp14:sizeRelH>
            <wp14:sizeRelV relativeFrom="page">
              <wp14:pctHeight>0</wp14:pctHeight>
            </wp14:sizeRelV>
          </wp:anchor>
        </w:drawing>
      </w:r>
      <w:r w:rsidR="00975D8F">
        <w:rPr>
          <w:rFonts w:cstheme="minorHAnsi"/>
          <w:b/>
        </w:rPr>
        <w:t xml:space="preserve">School administrator signature: </w:t>
      </w:r>
      <w:r w:rsidR="00975D8F" w:rsidRPr="00975D8F">
        <w:rPr>
          <w:rFonts w:cstheme="minorHAnsi"/>
        </w:rPr>
        <w:t>____________________________</w:t>
      </w:r>
      <w:r w:rsidR="00975D8F">
        <w:rPr>
          <w:rFonts w:cstheme="minorHAnsi"/>
        </w:rPr>
        <w:t>____</w:t>
      </w:r>
      <w:r w:rsidR="00723831">
        <w:rPr>
          <w:rFonts w:cstheme="minorHAnsi"/>
        </w:rPr>
        <w:t>___</w:t>
      </w:r>
      <w:r w:rsidR="00975D8F" w:rsidRPr="00975D8F">
        <w:rPr>
          <w:rFonts w:cstheme="minorHAnsi"/>
        </w:rPr>
        <w:t xml:space="preserve">__ </w:t>
      </w:r>
      <w:r w:rsidR="00975D8F">
        <w:rPr>
          <w:rFonts w:cstheme="minorHAnsi"/>
          <w:b/>
        </w:rPr>
        <w:t xml:space="preserve"> Date: </w:t>
      </w:r>
      <w:r w:rsidR="00975D8F">
        <w:rPr>
          <w:rFonts w:cstheme="minorHAnsi"/>
        </w:rPr>
        <w:t>___________________</w:t>
      </w:r>
    </w:p>
    <w:p w14:paraId="05ED4F38" w14:textId="36D0538B" w:rsidR="00723831" w:rsidRDefault="00723831">
      <w:pPr>
        <w:rPr>
          <w:rFonts w:cstheme="minorHAnsi"/>
        </w:rPr>
      </w:pPr>
    </w:p>
    <w:p w14:paraId="41CE9630" w14:textId="77777777" w:rsidR="00975D8F" w:rsidRDefault="00975D8F" w:rsidP="00723831">
      <w:pPr>
        <w:spacing w:after="0"/>
        <w:rPr>
          <w:b/>
        </w:rPr>
      </w:pPr>
    </w:p>
    <w:tbl>
      <w:tblPr>
        <w:tblW w:w="9900"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2220"/>
        <w:gridCol w:w="4860"/>
      </w:tblGrid>
      <w:tr w:rsidR="005F2647" w:rsidRPr="005F2647" w14:paraId="555CAA6B" w14:textId="77777777" w:rsidTr="005F2647">
        <w:trPr>
          <w:cantSplit/>
          <w:trHeight w:val="2376"/>
        </w:trPr>
        <w:tc>
          <w:tcPr>
            <w:tcW w:w="9900" w:type="dxa"/>
            <w:gridSpan w:val="3"/>
            <w:tcBorders>
              <w:top w:val="single" w:sz="18" w:space="0" w:color="auto"/>
              <w:left w:val="single" w:sz="18" w:space="0" w:color="auto"/>
              <w:bottom w:val="single" w:sz="4" w:space="0" w:color="auto"/>
              <w:right w:val="single" w:sz="18" w:space="0" w:color="auto"/>
            </w:tcBorders>
          </w:tcPr>
          <w:p w14:paraId="208CE86C" w14:textId="16F08F25" w:rsidR="005F2647" w:rsidRPr="00144BDF" w:rsidRDefault="005F2647" w:rsidP="004F4DE6">
            <w:pPr>
              <w:spacing w:before="120"/>
              <w:ind w:left="30"/>
              <w:rPr>
                <w:rFonts w:ascii="Calibri" w:hAnsi="Calibri" w:cs="Calibri"/>
                <w:sz w:val="24"/>
                <w:szCs w:val="24"/>
              </w:rPr>
            </w:pPr>
            <w:r w:rsidRPr="00144BDF">
              <w:rPr>
                <w:rFonts w:ascii="Calibri" w:hAnsi="Calibri" w:cs="Calibri"/>
                <w:b/>
                <w:noProof/>
                <w:sz w:val="24"/>
                <w:szCs w:val="24"/>
              </w:rPr>
              <w:drawing>
                <wp:inline distT="0" distB="0" distL="0" distR="0" wp14:anchorId="75CF3D81" wp14:editId="2A7779F2">
                  <wp:extent cx="1365250" cy="256904"/>
                  <wp:effectExtent l="0" t="0" r="635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b="27164"/>
                          <a:stretch>
                            <a:fillRect/>
                          </a:stretch>
                        </pic:blipFill>
                        <pic:spPr bwMode="auto">
                          <a:xfrm>
                            <a:off x="0" y="0"/>
                            <a:ext cx="1380279" cy="259732"/>
                          </a:xfrm>
                          <a:prstGeom prst="rect">
                            <a:avLst/>
                          </a:prstGeom>
                          <a:noFill/>
                          <a:ln>
                            <a:noFill/>
                          </a:ln>
                        </pic:spPr>
                      </pic:pic>
                    </a:graphicData>
                  </a:graphic>
                </wp:inline>
              </w:drawing>
            </w:r>
          </w:p>
          <w:p w14:paraId="58BD37F9" w14:textId="2AE7A4B3" w:rsidR="005F2647" w:rsidRPr="00144BDF" w:rsidRDefault="005F2647" w:rsidP="0027482E">
            <w:pPr>
              <w:spacing w:after="0"/>
              <w:ind w:left="30" w:hanging="50"/>
              <w:jc w:val="center"/>
              <w:rPr>
                <w:rFonts w:ascii="Calibri" w:hAnsi="Calibri" w:cs="Calibri"/>
                <w:b/>
                <w:sz w:val="32"/>
                <w:szCs w:val="32"/>
              </w:rPr>
            </w:pPr>
            <w:r w:rsidRPr="00144BDF">
              <w:rPr>
                <w:rFonts w:ascii="Calibri" w:hAnsi="Calibri" w:cs="Calibri"/>
                <w:b/>
                <w:sz w:val="32"/>
                <w:szCs w:val="32"/>
              </w:rPr>
              <w:t xml:space="preserve">Anaphylaxis </w:t>
            </w:r>
            <w:r w:rsidR="00DA2526" w:rsidRPr="00144BDF">
              <w:rPr>
                <w:rFonts w:ascii="Calibri" w:hAnsi="Calibri" w:cs="Calibri"/>
                <w:b/>
                <w:sz w:val="32"/>
                <w:szCs w:val="32"/>
              </w:rPr>
              <w:t>Standard Health Care Plan (SHCP)</w:t>
            </w:r>
            <w:r w:rsidRPr="00144BDF">
              <w:rPr>
                <w:rFonts w:ascii="Calibri" w:hAnsi="Calibri" w:cs="Calibri"/>
                <w:b/>
                <w:sz w:val="32"/>
                <w:szCs w:val="32"/>
              </w:rPr>
              <w:t xml:space="preserve"> </w:t>
            </w:r>
          </w:p>
          <w:p w14:paraId="6E1922E5" w14:textId="5EA5FD1F" w:rsidR="005F2647" w:rsidRPr="00144BDF" w:rsidRDefault="005F2647" w:rsidP="004F4DE6">
            <w:pPr>
              <w:ind w:left="30"/>
              <w:rPr>
                <w:rFonts w:ascii="Calibri" w:hAnsi="Calibri" w:cs="Calibri"/>
                <w:lang w:eastAsia="en-CA"/>
              </w:rPr>
            </w:pPr>
            <w:r w:rsidRPr="00144BDF">
              <w:rPr>
                <w:rFonts w:ascii="Calibri" w:hAnsi="Calibri" w:cs="Calibri"/>
              </w:rPr>
              <w:t xml:space="preserve">The Anaphylaxis </w:t>
            </w:r>
            <w:r w:rsidR="00F62887" w:rsidRPr="00144BDF">
              <w:rPr>
                <w:rFonts w:ascii="Calibri" w:hAnsi="Calibri" w:cs="Calibri"/>
              </w:rPr>
              <w:t>SHCP</w:t>
            </w:r>
            <w:r w:rsidRPr="00144BDF">
              <w:rPr>
                <w:rFonts w:ascii="Calibri" w:hAnsi="Calibri" w:cs="Calibri"/>
              </w:rPr>
              <w:t xml:space="preserve"> is based on the clinical practice guidelines </w:t>
            </w:r>
            <w:r w:rsidRPr="00144BDF">
              <w:rPr>
                <w:rFonts w:ascii="Calibri" w:hAnsi="Calibri" w:cs="Calibri"/>
                <w:lang w:eastAsia="en-CA"/>
              </w:rPr>
              <w:t xml:space="preserve">developed by the Unified Referral and Intake System (URIS) in consultation with Children’s Allergy and Asthma Education Centre (CAAEC) at Health Sciences Centre. These clinical practice guidelines are available on the URIS website. </w:t>
            </w:r>
            <w:hyperlink r:id="rId11" w:history="1">
              <w:r w:rsidRPr="00144BDF">
                <w:rPr>
                  <w:rStyle w:val="Hyperlink"/>
                  <w:rFonts w:ascii="Calibri" w:hAnsi="Calibri" w:cs="Calibri"/>
                </w:rPr>
                <w:t>Unified Referral and Intake System (URIS) | Manitoba Education and Early Childhood Learning (gov.mb.ca)</w:t>
              </w:r>
            </w:hyperlink>
          </w:p>
        </w:tc>
      </w:tr>
      <w:tr w:rsidR="00251D73" w:rsidRPr="005F2647" w14:paraId="18CF3DB9" w14:textId="77777777" w:rsidTr="00251D73">
        <w:trPr>
          <w:cantSplit/>
          <w:trHeight w:hRule="exact" w:val="504"/>
        </w:trPr>
        <w:tc>
          <w:tcPr>
            <w:tcW w:w="5040" w:type="dxa"/>
            <w:gridSpan w:val="2"/>
            <w:tcBorders>
              <w:top w:val="single" w:sz="4" w:space="0" w:color="auto"/>
              <w:left w:val="single" w:sz="18" w:space="0" w:color="auto"/>
              <w:bottom w:val="nil"/>
              <w:right w:val="single" w:sz="2" w:space="0" w:color="auto"/>
            </w:tcBorders>
          </w:tcPr>
          <w:p w14:paraId="5F02B531" w14:textId="77777777" w:rsidR="00251D73" w:rsidRPr="00144BDF" w:rsidRDefault="00251D73" w:rsidP="00251D73">
            <w:pPr>
              <w:pStyle w:val="Header"/>
              <w:tabs>
                <w:tab w:val="clear" w:pos="4320"/>
                <w:tab w:val="clear" w:pos="8640"/>
              </w:tabs>
              <w:spacing w:before="120" w:after="120"/>
              <w:jc w:val="both"/>
              <w:rPr>
                <w:rFonts w:asciiTheme="minorHAnsi" w:hAnsiTheme="minorHAnsi" w:cstheme="minorHAnsi"/>
                <w:b/>
                <w:sz w:val="20"/>
                <w:szCs w:val="20"/>
              </w:rPr>
            </w:pPr>
            <w:r w:rsidRPr="00144BDF">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448E0AF6" wp14:editId="1847553D">
                      <wp:simplePos x="0" y="0"/>
                      <wp:positionH relativeFrom="column">
                        <wp:posOffset>1187450</wp:posOffset>
                      </wp:positionH>
                      <wp:positionV relativeFrom="paragraph">
                        <wp:posOffset>71120</wp:posOffset>
                      </wp:positionV>
                      <wp:extent cx="622300" cy="165100"/>
                      <wp:effectExtent l="38100" t="19050" r="6350" b="444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165100"/>
                              </a:xfrm>
                              <a:prstGeom prst="notchedRightArrow">
                                <a:avLst>
                                  <a:gd name="adj1" fmla="val 50000"/>
                                  <a:gd name="adj2" fmla="val 94938"/>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C3C2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 o:spid="_x0000_s1026" type="#_x0000_t94" style="position:absolute;margin-left:93.5pt;margin-top:5.6pt;width:49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" adj="16159" fillcolor="#030"/>
                  </w:pict>
                </mc:Fallback>
              </mc:AlternateContent>
            </w:r>
            <w:r w:rsidRPr="00144BDF">
              <w:rPr>
                <w:rFonts w:asciiTheme="minorHAnsi" w:hAnsiTheme="minorHAnsi" w:cstheme="minorHAnsi"/>
                <w:b/>
                <w:sz w:val="20"/>
                <w:szCs w:val="20"/>
              </w:rPr>
              <w:t>IF YOU SEE THIS:</w:t>
            </w:r>
          </w:p>
        </w:tc>
        <w:tc>
          <w:tcPr>
            <w:tcW w:w="4860" w:type="dxa"/>
            <w:tcBorders>
              <w:top w:val="single" w:sz="4" w:space="0" w:color="auto"/>
              <w:left w:val="single" w:sz="2" w:space="0" w:color="auto"/>
              <w:right w:val="single" w:sz="18" w:space="0" w:color="auto"/>
            </w:tcBorders>
          </w:tcPr>
          <w:p w14:paraId="05EE0F57" w14:textId="77777777" w:rsidR="00251D73" w:rsidRPr="00251D73" w:rsidRDefault="00251D73" w:rsidP="00251D73">
            <w:pPr>
              <w:pStyle w:val="Header"/>
              <w:tabs>
                <w:tab w:val="clear" w:pos="4320"/>
                <w:tab w:val="clear" w:pos="8640"/>
              </w:tabs>
              <w:spacing w:before="120" w:after="120"/>
              <w:jc w:val="both"/>
              <w:rPr>
                <w:rFonts w:asciiTheme="minorHAnsi" w:hAnsiTheme="minorHAnsi" w:cstheme="minorHAnsi"/>
                <w:b/>
                <w:sz w:val="20"/>
                <w:szCs w:val="20"/>
              </w:rPr>
            </w:pPr>
            <w:r w:rsidRPr="00251D73">
              <w:rPr>
                <w:rFonts w:asciiTheme="minorHAnsi" w:hAnsiTheme="minorHAnsi" w:cstheme="minorHAnsi"/>
                <w:b/>
                <w:sz w:val="20"/>
                <w:szCs w:val="20"/>
              </w:rPr>
              <w:t>DO THIS:</w:t>
            </w:r>
          </w:p>
        </w:tc>
      </w:tr>
      <w:tr w:rsidR="005F2647" w:rsidRPr="005F2647" w14:paraId="49B7C606" w14:textId="77777777" w:rsidTr="005F2647">
        <w:trPr>
          <w:cantSplit/>
          <w:trHeight w:val="740"/>
        </w:trPr>
        <w:tc>
          <w:tcPr>
            <w:tcW w:w="5040" w:type="dxa"/>
            <w:gridSpan w:val="2"/>
            <w:tcBorders>
              <w:top w:val="single" w:sz="4" w:space="0" w:color="auto"/>
              <w:left w:val="single" w:sz="18" w:space="0" w:color="auto"/>
              <w:bottom w:val="nil"/>
              <w:right w:val="single" w:sz="2" w:space="0" w:color="auto"/>
            </w:tcBorders>
          </w:tcPr>
          <w:p w14:paraId="617F8FC3" w14:textId="77777777" w:rsidR="005F2647" w:rsidRPr="00144BDF" w:rsidRDefault="005F2647" w:rsidP="004F4DE6">
            <w:pPr>
              <w:pStyle w:val="Header"/>
              <w:spacing w:before="120" w:after="120"/>
              <w:rPr>
                <w:rFonts w:ascii="Calibri" w:hAnsi="Calibri" w:cs="Calibri"/>
                <w:b/>
                <w:sz w:val="22"/>
                <w:szCs w:val="22"/>
              </w:rPr>
            </w:pPr>
            <w:bookmarkStart w:id="2" w:name="_Hlk99540643"/>
            <w:r w:rsidRPr="00144BDF">
              <w:rPr>
                <w:rFonts w:ascii="Calibri" w:hAnsi="Calibri" w:cs="Calibri"/>
                <w:b/>
                <w:sz w:val="22"/>
                <w:szCs w:val="22"/>
              </w:rPr>
              <w:t>If ANY combination of the following signs is present and there is reason to suspect anaphylaxis:</w:t>
            </w:r>
          </w:p>
        </w:tc>
        <w:tc>
          <w:tcPr>
            <w:tcW w:w="4860" w:type="dxa"/>
            <w:vMerge w:val="restart"/>
            <w:tcBorders>
              <w:top w:val="single" w:sz="4" w:space="0" w:color="auto"/>
              <w:left w:val="single" w:sz="2" w:space="0" w:color="auto"/>
              <w:right w:val="single" w:sz="18" w:space="0" w:color="auto"/>
            </w:tcBorders>
          </w:tcPr>
          <w:p w14:paraId="75BB1676" w14:textId="77777777" w:rsidR="005F2647" w:rsidRPr="005F2647" w:rsidRDefault="005F2647" w:rsidP="005F2647">
            <w:pPr>
              <w:pStyle w:val="Header"/>
              <w:numPr>
                <w:ilvl w:val="0"/>
                <w:numId w:val="4"/>
              </w:numPr>
              <w:tabs>
                <w:tab w:val="clear" w:pos="4320"/>
                <w:tab w:val="clear" w:pos="8640"/>
              </w:tabs>
              <w:spacing w:before="120" w:after="60"/>
              <w:rPr>
                <w:rFonts w:ascii="Calibri" w:hAnsi="Calibri" w:cs="Calibri"/>
                <w:sz w:val="22"/>
                <w:szCs w:val="22"/>
              </w:rPr>
            </w:pPr>
            <w:r w:rsidRPr="005F2647">
              <w:rPr>
                <w:rFonts w:ascii="Calibri" w:hAnsi="Calibri" w:cs="Calibri"/>
                <w:sz w:val="22"/>
                <w:szCs w:val="22"/>
              </w:rPr>
              <w:t>Inject the epinephrine auto-injector in the outer middle thigh.</w:t>
            </w:r>
          </w:p>
          <w:p w14:paraId="255998EA" w14:textId="77777777" w:rsidR="005F2647" w:rsidRPr="005F2647" w:rsidRDefault="005F2647" w:rsidP="005F2647">
            <w:pPr>
              <w:pStyle w:val="ListParagraph"/>
              <w:numPr>
                <w:ilvl w:val="0"/>
                <w:numId w:val="10"/>
              </w:numPr>
              <w:autoSpaceDE w:val="0"/>
              <w:autoSpaceDN w:val="0"/>
              <w:adjustRightInd w:val="0"/>
              <w:spacing w:before="60" w:after="0" w:line="240" w:lineRule="auto"/>
              <w:ind w:left="731" w:hanging="270"/>
              <w:rPr>
                <w:rFonts w:ascii="Calibri" w:hAnsi="Calibri" w:cs="Calibri"/>
              </w:rPr>
            </w:pPr>
            <w:r w:rsidRPr="005F2647">
              <w:rPr>
                <w:rFonts w:ascii="Calibri" w:hAnsi="Calibri" w:cs="Calibri"/>
              </w:rPr>
              <w:t>Secure the child`s leg.  The child should be sitting or lying down in a position of comfort.</w:t>
            </w:r>
          </w:p>
          <w:p w14:paraId="794C2025" w14:textId="77777777" w:rsidR="005F2647" w:rsidRPr="005F2647" w:rsidRDefault="005F2647" w:rsidP="005F2647">
            <w:pPr>
              <w:pStyle w:val="ListParagraph"/>
              <w:numPr>
                <w:ilvl w:val="0"/>
                <w:numId w:val="10"/>
              </w:numPr>
              <w:autoSpaceDE w:val="0"/>
              <w:autoSpaceDN w:val="0"/>
              <w:adjustRightInd w:val="0"/>
              <w:spacing w:before="60" w:after="0" w:line="240" w:lineRule="auto"/>
              <w:ind w:left="731" w:hanging="270"/>
              <w:rPr>
                <w:rFonts w:ascii="Calibri" w:hAnsi="Calibri" w:cs="Calibri"/>
              </w:rPr>
            </w:pPr>
            <w:r w:rsidRPr="005F2647">
              <w:rPr>
                <w:rFonts w:ascii="Calibri" w:hAnsi="Calibri" w:cs="Calibri"/>
              </w:rPr>
              <w:t xml:space="preserve">Identify the injection area on the outer middle thigh. </w:t>
            </w:r>
          </w:p>
          <w:p w14:paraId="787A3528" w14:textId="77777777" w:rsidR="005F2647" w:rsidRPr="005F2647" w:rsidRDefault="005F2647" w:rsidP="005F2647">
            <w:pPr>
              <w:pStyle w:val="ListParagraph"/>
              <w:numPr>
                <w:ilvl w:val="0"/>
                <w:numId w:val="10"/>
              </w:numPr>
              <w:autoSpaceDE w:val="0"/>
              <w:autoSpaceDN w:val="0"/>
              <w:adjustRightInd w:val="0"/>
              <w:spacing w:before="60" w:after="0" w:line="240" w:lineRule="auto"/>
              <w:ind w:left="731" w:hanging="270"/>
              <w:rPr>
                <w:rFonts w:ascii="Calibri" w:hAnsi="Calibri" w:cs="Calibri"/>
              </w:rPr>
            </w:pPr>
            <w:r w:rsidRPr="005F2647">
              <w:rPr>
                <w:rFonts w:ascii="Calibri" w:hAnsi="Calibri" w:cs="Calibri"/>
              </w:rPr>
              <w:t>Hold the epinephrine auto-injector correctly.</w:t>
            </w:r>
          </w:p>
          <w:p w14:paraId="03563A58" w14:textId="77777777" w:rsidR="005F2647" w:rsidRPr="005F2647" w:rsidRDefault="005F2647" w:rsidP="005F2647">
            <w:pPr>
              <w:pStyle w:val="ListParagraph"/>
              <w:numPr>
                <w:ilvl w:val="0"/>
                <w:numId w:val="10"/>
              </w:numPr>
              <w:autoSpaceDE w:val="0"/>
              <w:autoSpaceDN w:val="0"/>
              <w:adjustRightInd w:val="0"/>
              <w:spacing w:before="60" w:after="0" w:line="240" w:lineRule="auto"/>
              <w:ind w:left="731" w:hanging="270"/>
              <w:rPr>
                <w:rFonts w:ascii="Calibri" w:hAnsi="Calibri" w:cs="Calibri"/>
              </w:rPr>
            </w:pPr>
            <w:r w:rsidRPr="005F2647">
              <w:rPr>
                <w:rFonts w:ascii="Calibri" w:hAnsi="Calibri" w:cs="Calibri"/>
              </w:rPr>
              <w:t xml:space="preserve">Remove the safety cap by pulling it straight off. </w:t>
            </w:r>
          </w:p>
          <w:p w14:paraId="1E08EA5C" w14:textId="77777777" w:rsidR="005F2647" w:rsidRPr="005F2647" w:rsidRDefault="005F2647" w:rsidP="005F2647">
            <w:pPr>
              <w:pStyle w:val="ListParagraph"/>
              <w:numPr>
                <w:ilvl w:val="0"/>
                <w:numId w:val="10"/>
              </w:numPr>
              <w:autoSpaceDE w:val="0"/>
              <w:autoSpaceDN w:val="0"/>
              <w:adjustRightInd w:val="0"/>
              <w:spacing w:before="60" w:after="0" w:line="240" w:lineRule="auto"/>
              <w:ind w:left="731" w:hanging="270"/>
              <w:rPr>
                <w:rFonts w:ascii="Calibri" w:hAnsi="Calibri" w:cs="Calibri"/>
              </w:rPr>
            </w:pPr>
            <w:r w:rsidRPr="005F2647">
              <w:rPr>
                <w:rFonts w:ascii="Calibri" w:hAnsi="Calibri" w:cs="Calibri"/>
              </w:rPr>
              <w:t>Firmly press the tip into the outer middle thigh at a 90º angle until you hear or feel a click. Hold in place to ensure all the medication is injected.</w:t>
            </w:r>
          </w:p>
          <w:p w14:paraId="57137B3A" w14:textId="7E77C4D5" w:rsidR="005F2647" w:rsidRDefault="005F2647" w:rsidP="008A2999">
            <w:pPr>
              <w:pStyle w:val="ListParagraph"/>
              <w:numPr>
                <w:ilvl w:val="0"/>
                <w:numId w:val="10"/>
              </w:numPr>
              <w:autoSpaceDE w:val="0"/>
              <w:autoSpaceDN w:val="0"/>
              <w:adjustRightInd w:val="0"/>
              <w:spacing w:before="60" w:after="60" w:line="240" w:lineRule="auto"/>
              <w:ind w:left="731" w:hanging="270"/>
              <w:rPr>
                <w:rFonts w:ascii="Calibri" w:hAnsi="Calibri" w:cs="Calibri"/>
              </w:rPr>
            </w:pPr>
            <w:r w:rsidRPr="005F2647">
              <w:rPr>
                <w:rFonts w:ascii="Calibri" w:hAnsi="Calibri" w:cs="Calibri"/>
              </w:rPr>
              <w:t xml:space="preserve">Discard the used epinephrine auto-injector following the community program’s policy for disposal of sharps or give to </w:t>
            </w:r>
            <w:proofErr w:type="spellStart"/>
            <w:r w:rsidRPr="005F2647">
              <w:rPr>
                <w:rFonts w:ascii="Calibri" w:hAnsi="Calibri" w:cs="Calibri"/>
              </w:rPr>
              <w:t>EMS</w:t>
            </w:r>
            <w:r w:rsidR="00144BDF">
              <w:rPr>
                <w:rFonts w:ascii="Calibri" w:hAnsi="Calibri" w:cs="Calibri"/>
              </w:rPr>
              <w:t>.</w:t>
            </w:r>
            <w:r w:rsidRPr="005F2647">
              <w:rPr>
                <w:rFonts w:ascii="Calibri" w:hAnsi="Calibri" w:cs="Calibri"/>
              </w:rPr>
              <w:t>personnel</w:t>
            </w:r>
            <w:proofErr w:type="spellEnd"/>
            <w:r w:rsidRPr="005F2647">
              <w:rPr>
                <w:rFonts w:ascii="Calibri" w:hAnsi="Calibri" w:cs="Calibri"/>
              </w:rPr>
              <w:t xml:space="preserve">.  </w:t>
            </w:r>
          </w:p>
          <w:p w14:paraId="216B3591" w14:textId="77777777" w:rsidR="008A2999" w:rsidRPr="008A2999" w:rsidRDefault="008A2999" w:rsidP="008A2999">
            <w:pPr>
              <w:pStyle w:val="ListParagraph"/>
              <w:autoSpaceDE w:val="0"/>
              <w:autoSpaceDN w:val="0"/>
              <w:adjustRightInd w:val="0"/>
              <w:spacing w:before="60" w:after="60" w:line="240" w:lineRule="auto"/>
              <w:ind w:left="731"/>
              <w:rPr>
                <w:rFonts w:ascii="Calibri" w:hAnsi="Calibri" w:cs="Calibri"/>
                <w:sz w:val="6"/>
                <w:szCs w:val="6"/>
              </w:rPr>
            </w:pPr>
          </w:p>
          <w:p w14:paraId="28F2B8D2" w14:textId="77777777" w:rsidR="005F2647" w:rsidRPr="005F2647" w:rsidRDefault="005F2647" w:rsidP="008A2999">
            <w:pPr>
              <w:pStyle w:val="ListParagraph"/>
              <w:numPr>
                <w:ilvl w:val="0"/>
                <w:numId w:val="4"/>
              </w:numPr>
              <w:autoSpaceDE w:val="0"/>
              <w:autoSpaceDN w:val="0"/>
              <w:adjustRightInd w:val="0"/>
              <w:spacing w:before="120" w:after="0" w:line="240" w:lineRule="auto"/>
              <w:rPr>
                <w:rFonts w:ascii="Calibri" w:hAnsi="Calibri" w:cs="Calibri"/>
              </w:rPr>
            </w:pPr>
            <w:r w:rsidRPr="005F2647">
              <w:rPr>
                <w:rFonts w:ascii="Calibri" w:hAnsi="Calibri" w:cs="Calibri"/>
              </w:rPr>
              <w:t>Activate 911/EMS.</w:t>
            </w:r>
          </w:p>
          <w:p w14:paraId="02A90C29" w14:textId="77777777" w:rsidR="005F2647" w:rsidRPr="005F2647" w:rsidRDefault="005F2647" w:rsidP="008A2999">
            <w:pPr>
              <w:pStyle w:val="ListParagraph"/>
              <w:autoSpaceDE w:val="0"/>
              <w:autoSpaceDN w:val="0"/>
              <w:adjustRightInd w:val="0"/>
              <w:spacing w:before="60" w:after="0"/>
              <w:ind w:left="520"/>
              <w:rPr>
                <w:rFonts w:ascii="Calibri" w:hAnsi="Calibri" w:cs="Calibri"/>
                <w:i/>
              </w:rPr>
            </w:pPr>
            <w:r w:rsidRPr="005F2647">
              <w:rPr>
                <w:rFonts w:ascii="Calibri" w:hAnsi="Calibri" w:cs="Calibri"/>
                <w:i/>
              </w:rPr>
              <w:t>Activating 911/EMS should be done simultaneously with injecting the epinephrine auto-injector by delegating the task to a responsible person.</w:t>
            </w:r>
          </w:p>
          <w:p w14:paraId="2A443964" w14:textId="77777777" w:rsidR="005F2647" w:rsidRPr="005F2647" w:rsidRDefault="005F2647" w:rsidP="005F2647">
            <w:pPr>
              <w:pStyle w:val="Header"/>
              <w:numPr>
                <w:ilvl w:val="0"/>
                <w:numId w:val="4"/>
              </w:numPr>
              <w:tabs>
                <w:tab w:val="clear" w:pos="4320"/>
                <w:tab w:val="clear" w:pos="8640"/>
              </w:tabs>
              <w:spacing w:before="60" w:after="60"/>
              <w:rPr>
                <w:rFonts w:ascii="Calibri" w:hAnsi="Calibri" w:cs="Calibri"/>
                <w:sz w:val="22"/>
                <w:szCs w:val="22"/>
              </w:rPr>
            </w:pPr>
            <w:r w:rsidRPr="005F2647">
              <w:rPr>
                <w:rFonts w:ascii="Calibri" w:hAnsi="Calibri" w:cs="Calibri"/>
                <w:sz w:val="22"/>
                <w:szCs w:val="22"/>
              </w:rPr>
              <w:t>Notify parent/guardian.</w:t>
            </w:r>
          </w:p>
          <w:p w14:paraId="165A8986" w14:textId="77777777" w:rsidR="005F2647" w:rsidRPr="005F2647" w:rsidRDefault="005F2647" w:rsidP="005F2647">
            <w:pPr>
              <w:numPr>
                <w:ilvl w:val="0"/>
                <w:numId w:val="4"/>
              </w:numPr>
              <w:autoSpaceDE w:val="0"/>
              <w:autoSpaceDN w:val="0"/>
              <w:adjustRightInd w:val="0"/>
              <w:spacing w:after="0" w:line="240" w:lineRule="auto"/>
              <w:rPr>
                <w:rFonts w:ascii="Calibri" w:hAnsi="Calibri" w:cs="Calibri"/>
              </w:rPr>
            </w:pPr>
            <w:r w:rsidRPr="005F2647">
              <w:rPr>
                <w:rFonts w:ascii="Calibri" w:hAnsi="Calibri" w:cs="Calibri"/>
              </w:rPr>
              <w:t>A second dose of epinephrine may be administered within 5-15 minutes after the first dose is given IF symptoms have not improved.</w:t>
            </w:r>
          </w:p>
          <w:p w14:paraId="2A5A9C25" w14:textId="77777777" w:rsidR="005F2647" w:rsidRPr="005F2647" w:rsidRDefault="005F2647" w:rsidP="005F2647">
            <w:pPr>
              <w:pStyle w:val="Header"/>
              <w:numPr>
                <w:ilvl w:val="0"/>
                <w:numId w:val="4"/>
              </w:numPr>
              <w:tabs>
                <w:tab w:val="clear" w:pos="4320"/>
                <w:tab w:val="clear" w:pos="8640"/>
              </w:tabs>
              <w:spacing w:before="60" w:after="60"/>
              <w:rPr>
                <w:rFonts w:ascii="Calibri" w:hAnsi="Calibri" w:cs="Calibri"/>
                <w:sz w:val="22"/>
                <w:szCs w:val="22"/>
              </w:rPr>
            </w:pPr>
            <w:r w:rsidRPr="005F2647">
              <w:rPr>
                <w:rFonts w:ascii="Calibri" w:hAnsi="Calibri" w:cs="Calibri"/>
                <w:sz w:val="22"/>
                <w:szCs w:val="22"/>
              </w:rPr>
              <w:t>Stay with child until EMS personnel arrive.</w:t>
            </w:r>
          </w:p>
          <w:p w14:paraId="7124EF56" w14:textId="77777777" w:rsidR="005F2647" w:rsidRPr="005F2647" w:rsidRDefault="005F2647" w:rsidP="008A2999">
            <w:pPr>
              <w:pStyle w:val="Header"/>
              <w:tabs>
                <w:tab w:val="clear" w:pos="4320"/>
                <w:tab w:val="clear" w:pos="8640"/>
              </w:tabs>
              <w:spacing w:before="60"/>
              <w:ind w:left="520"/>
              <w:rPr>
                <w:rFonts w:ascii="Calibri" w:hAnsi="Calibri" w:cs="Calibri"/>
                <w:i/>
                <w:sz w:val="22"/>
                <w:szCs w:val="22"/>
              </w:rPr>
            </w:pPr>
            <w:r w:rsidRPr="005F2647">
              <w:rPr>
                <w:rFonts w:ascii="Calibri" w:hAnsi="Calibri" w:cs="Calibri"/>
                <w:bCs/>
                <w:i/>
                <w:sz w:val="22"/>
                <w:szCs w:val="22"/>
              </w:rPr>
              <w:t>Prevent the child from sitting up or standing quickly as this may cause a dangerous drop in blood pressure.</w:t>
            </w:r>
            <w:r w:rsidRPr="005F2647">
              <w:rPr>
                <w:rFonts w:ascii="Calibri" w:hAnsi="Calibri" w:cs="Calibri"/>
                <w:bCs/>
                <w:i/>
                <w:sz w:val="22"/>
                <w:szCs w:val="22"/>
                <w:lang w:val="en-CA"/>
              </w:rPr>
              <w:t xml:space="preserve"> </w:t>
            </w:r>
          </w:p>
          <w:p w14:paraId="30FEA36A" w14:textId="77777777" w:rsidR="005F2647" w:rsidRPr="005F2647" w:rsidRDefault="005F2647" w:rsidP="004F4DE6">
            <w:pPr>
              <w:jc w:val="center"/>
              <w:rPr>
                <w:rFonts w:ascii="Calibri" w:hAnsi="Calibri" w:cs="Calibri"/>
              </w:rPr>
            </w:pPr>
          </w:p>
          <w:p w14:paraId="33CFE603" w14:textId="77777777" w:rsidR="005F2647" w:rsidRPr="005F2647" w:rsidRDefault="005F2647" w:rsidP="004F4DE6">
            <w:pPr>
              <w:pStyle w:val="Header"/>
              <w:spacing w:before="120" w:after="120"/>
              <w:rPr>
                <w:rFonts w:ascii="Calibri" w:hAnsi="Calibri" w:cs="Calibri"/>
                <w:b/>
                <w:sz w:val="22"/>
                <w:szCs w:val="22"/>
                <w:u w:val="single"/>
              </w:rPr>
            </w:pPr>
            <w:r w:rsidRPr="005F2647">
              <w:rPr>
                <w:rFonts w:ascii="Calibri" w:hAnsi="Calibri" w:cs="Calibri"/>
                <w:i/>
                <w:sz w:val="22"/>
                <w:szCs w:val="22"/>
              </w:rPr>
              <w:t xml:space="preserve">Antihistamines are </w:t>
            </w:r>
            <w:r w:rsidRPr="005F2647">
              <w:rPr>
                <w:rFonts w:ascii="Calibri" w:hAnsi="Calibri" w:cs="Calibri"/>
                <w:i/>
                <w:sz w:val="22"/>
                <w:szCs w:val="22"/>
                <w:u w:val="single"/>
              </w:rPr>
              <w:t>NOT</w:t>
            </w:r>
            <w:r w:rsidRPr="005F2647">
              <w:rPr>
                <w:rFonts w:ascii="Calibri" w:hAnsi="Calibri" w:cs="Calibri"/>
                <w:i/>
                <w:sz w:val="22"/>
                <w:szCs w:val="22"/>
              </w:rPr>
              <w:t xml:space="preserve"> used in managing life-threatening allergies in the school.</w:t>
            </w:r>
          </w:p>
        </w:tc>
      </w:tr>
      <w:tr w:rsidR="005F2647" w:rsidRPr="005F2647" w14:paraId="7A8025D2" w14:textId="77777777" w:rsidTr="005F2647">
        <w:trPr>
          <w:cantSplit/>
          <w:trHeight w:val="5021"/>
        </w:trPr>
        <w:tc>
          <w:tcPr>
            <w:tcW w:w="2820" w:type="dxa"/>
            <w:tcBorders>
              <w:top w:val="nil"/>
              <w:left w:val="single" w:sz="18" w:space="0" w:color="auto"/>
              <w:bottom w:val="single" w:sz="18" w:space="0" w:color="auto"/>
              <w:right w:val="nil"/>
            </w:tcBorders>
          </w:tcPr>
          <w:p w14:paraId="2A34B237" w14:textId="77777777" w:rsidR="005F2647" w:rsidRPr="005F2647" w:rsidRDefault="005F2647" w:rsidP="005F2647">
            <w:pPr>
              <w:autoSpaceDE w:val="0"/>
              <w:autoSpaceDN w:val="0"/>
              <w:adjustRightInd w:val="0"/>
              <w:spacing w:after="0"/>
              <w:rPr>
                <w:rFonts w:ascii="Calibri" w:hAnsi="Calibri" w:cs="Calibri"/>
                <w:sz w:val="24"/>
                <w:szCs w:val="24"/>
              </w:rPr>
            </w:pPr>
            <w:r w:rsidRPr="005F2647">
              <w:rPr>
                <w:rFonts w:ascii="Calibri" w:hAnsi="Calibri" w:cs="Calibri"/>
                <w:b/>
                <w:sz w:val="24"/>
                <w:szCs w:val="24"/>
              </w:rPr>
              <w:t xml:space="preserve"> Face</w:t>
            </w:r>
            <w:r w:rsidRPr="005F2647">
              <w:rPr>
                <w:rFonts w:ascii="Calibri" w:hAnsi="Calibri" w:cs="Calibri"/>
                <w:sz w:val="24"/>
                <w:szCs w:val="24"/>
              </w:rPr>
              <w:t xml:space="preserve"> </w:t>
            </w:r>
          </w:p>
          <w:p w14:paraId="42A5C03F" w14:textId="77777777" w:rsidR="005F2647" w:rsidRPr="005F2647" w:rsidRDefault="005F2647" w:rsidP="005F2647">
            <w:pPr>
              <w:numPr>
                <w:ilvl w:val="0"/>
                <w:numId w:val="14"/>
              </w:numPr>
              <w:autoSpaceDE w:val="0"/>
              <w:autoSpaceDN w:val="0"/>
              <w:adjustRightInd w:val="0"/>
              <w:spacing w:after="0" w:line="240" w:lineRule="auto"/>
              <w:ind w:left="430" w:hanging="270"/>
              <w:rPr>
                <w:rFonts w:ascii="Calibri" w:hAnsi="Calibri" w:cs="Calibri"/>
                <w:sz w:val="24"/>
                <w:szCs w:val="24"/>
              </w:rPr>
            </w:pPr>
            <w:r w:rsidRPr="005F2647">
              <w:rPr>
                <w:rFonts w:ascii="Calibri" w:hAnsi="Calibri" w:cs="Calibri"/>
                <w:sz w:val="24"/>
                <w:szCs w:val="24"/>
              </w:rPr>
              <w:t>Red, watering eyes</w:t>
            </w:r>
          </w:p>
          <w:p w14:paraId="6BCD09AD" w14:textId="77777777" w:rsidR="005F2647" w:rsidRPr="005F2647" w:rsidRDefault="005F2647" w:rsidP="005F2647">
            <w:pPr>
              <w:numPr>
                <w:ilvl w:val="0"/>
                <w:numId w:val="14"/>
              </w:numPr>
              <w:autoSpaceDE w:val="0"/>
              <w:autoSpaceDN w:val="0"/>
              <w:adjustRightInd w:val="0"/>
              <w:spacing w:after="0" w:line="240" w:lineRule="auto"/>
              <w:ind w:left="430" w:hanging="270"/>
              <w:rPr>
                <w:rFonts w:ascii="Calibri" w:hAnsi="Calibri" w:cs="Calibri"/>
                <w:sz w:val="24"/>
                <w:szCs w:val="24"/>
              </w:rPr>
            </w:pPr>
            <w:r w:rsidRPr="005F2647">
              <w:rPr>
                <w:rFonts w:ascii="Calibri" w:hAnsi="Calibri" w:cs="Calibri"/>
                <w:sz w:val="24"/>
                <w:szCs w:val="24"/>
              </w:rPr>
              <w:t>Runny nose</w:t>
            </w:r>
          </w:p>
          <w:p w14:paraId="33F9150E" w14:textId="77777777" w:rsidR="005F2647" w:rsidRPr="005F2647" w:rsidRDefault="005F2647" w:rsidP="005F2647">
            <w:pPr>
              <w:pStyle w:val="ListParagraph"/>
              <w:numPr>
                <w:ilvl w:val="0"/>
                <w:numId w:val="14"/>
              </w:numPr>
              <w:autoSpaceDE w:val="0"/>
              <w:autoSpaceDN w:val="0"/>
              <w:adjustRightInd w:val="0"/>
              <w:spacing w:after="0" w:line="240" w:lineRule="auto"/>
              <w:ind w:left="430" w:hanging="270"/>
              <w:rPr>
                <w:rFonts w:ascii="Calibri" w:hAnsi="Calibri" w:cs="Calibri"/>
                <w:sz w:val="24"/>
                <w:szCs w:val="24"/>
              </w:rPr>
            </w:pPr>
            <w:r w:rsidRPr="005F2647">
              <w:rPr>
                <w:rFonts w:ascii="Calibri" w:hAnsi="Calibri" w:cs="Calibri"/>
                <w:sz w:val="24"/>
                <w:szCs w:val="24"/>
              </w:rPr>
              <w:t>Redness and swelling of face, lips and tongue</w:t>
            </w:r>
          </w:p>
          <w:p w14:paraId="75A98071" w14:textId="77777777" w:rsidR="005F2647" w:rsidRPr="005F2647" w:rsidRDefault="005F2647" w:rsidP="005F2647">
            <w:pPr>
              <w:pStyle w:val="ListParagraph"/>
              <w:numPr>
                <w:ilvl w:val="0"/>
                <w:numId w:val="14"/>
              </w:numPr>
              <w:autoSpaceDE w:val="0"/>
              <w:autoSpaceDN w:val="0"/>
              <w:adjustRightInd w:val="0"/>
              <w:spacing w:after="0" w:line="240" w:lineRule="auto"/>
              <w:ind w:left="430" w:hanging="270"/>
              <w:rPr>
                <w:rFonts w:ascii="Calibri" w:hAnsi="Calibri" w:cs="Calibri"/>
                <w:sz w:val="24"/>
                <w:szCs w:val="24"/>
              </w:rPr>
            </w:pPr>
            <w:r w:rsidRPr="005F2647">
              <w:rPr>
                <w:rFonts w:ascii="Calibri" w:hAnsi="Calibri" w:cs="Calibri"/>
                <w:sz w:val="24"/>
                <w:szCs w:val="24"/>
              </w:rPr>
              <w:t>Hives (red, raised &amp; itchy rash)</w:t>
            </w:r>
          </w:p>
          <w:p w14:paraId="02B15E66" w14:textId="77777777" w:rsidR="005F2647" w:rsidRPr="005F2647" w:rsidRDefault="005F2647" w:rsidP="004F4DE6">
            <w:pPr>
              <w:pStyle w:val="ListParagraph"/>
              <w:autoSpaceDE w:val="0"/>
              <w:autoSpaceDN w:val="0"/>
              <w:adjustRightInd w:val="0"/>
              <w:rPr>
                <w:rFonts w:ascii="Calibri" w:hAnsi="Calibri" w:cs="Calibri"/>
                <w:sz w:val="24"/>
                <w:szCs w:val="24"/>
              </w:rPr>
            </w:pPr>
            <w:r w:rsidRPr="005F2647">
              <w:rPr>
                <w:rFonts w:ascii="Calibri" w:hAnsi="Calibri" w:cs="Calibri"/>
                <w:sz w:val="24"/>
                <w:szCs w:val="24"/>
              </w:rPr>
              <w:t xml:space="preserve"> </w:t>
            </w:r>
          </w:p>
          <w:p w14:paraId="697F1F88" w14:textId="77777777" w:rsidR="005F2647" w:rsidRPr="005F2647" w:rsidRDefault="005F2647" w:rsidP="005F2647">
            <w:pPr>
              <w:autoSpaceDE w:val="0"/>
              <w:autoSpaceDN w:val="0"/>
              <w:adjustRightInd w:val="0"/>
              <w:spacing w:after="0"/>
              <w:rPr>
                <w:rFonts w:ascii="Calibri" w:hAnsi="Calibri" w:cs="Calibri"/>
                <w:sz w:val="24"/>
                <w:szCs w:val="24"/>
              </w:rPr>
            </w:pPr>
            <w:r w:rsidRPr="005F2647">
              <w:rPr>
                <w:rFonts w:ascii="Calibri" w:hAnsi="Calibri" w:cs="Calibri"/>
                <w:sz w:val="24"/>
                <w:szCs w:val="24"/>
              </w:rPr>
              <w:t xml:space="preserve"> </w:t>
            </w:r>
            <w:r w:rsidRPr="005F2647">
              <w:rPr>
                <w:rFonts w:ascii="Calibri" w:hAnsi="Calibri" w:cs="Calibri"/>
                <w:b/>
                <w:sz w:val="24"/>
                <w:szCs w:val="24"/>
              </w:rPr>
              <w:t>Airway</w:t>
            </w:r>
          </w:p>
          <w:p w14:paraId="4CE99241" w14:textId="77777777" w:rsidR="005F2647" w:rsidRPr="005F2647" w:rsidRDefault="005F2647" w:rsidP="005F2647">
            <w:pPr>
              <w:pStyle w:val="ListParagraph"/>
              <w:numPr>
                <w:ilvl w:val="0"/>
                <w:numId w:val="13"/>
              </w:numPr>
              <w:autoSpaceDE w:val="0"/>
              <w:autoSpaceDN w:val="0"/>
              <w:adjustRightInd w:val="0"/>
              <w:spacing w:after="0" w:line="240" w:lineRule="auto"/>
              <w:ind w:left="430" w:hanging="270"/>
              <w:rPr>
                <w:rFonts w:ascii="Calibri" w:hAnsi="Calibri" w:cs="Calibri"/>
                <w:sz w:val="24"/>
                <w:szCs w:val="24"/>
              </w:rPr>
            </w:pPr>
            <w:r w:rsidRPr="005F2647">
              <w:rPr>
                <w:rFonts w:ascii="Calibri" w:hAnsi="Calibri" w:cs="Calibri"/>
                <w:sz w:val="24"/>
                <w:szCs w:val="24"/>
              </w:rPr>
              <w:t>A sensation of throat tightness</w:t>
            </w:r>
          </w:p>
          <w:p w14:paraId="379C9D08" w14:textId="77777777" w:rsidR="005F2647" w:rsidRPr="005F2647" w:rsidRDefault="005F2647" w:rsidP="005F2647">
            <w:pPr>
              <w:pStyle w:val="ListParagraph"/>
              <w:numPr>
                <w:ilvl w:val="0"/>
                <w:numId w:val="13"/>
              </w:numPr>
              <w:autoSpaceDE w:val="0"/>
              <w:autoSpaceDN w:val="0"/>
              <w:adjustRightInd w:val="0"/>
              <w:spacing w:after="0" w:line="240" w:lineRule="auto"/>
              <w:ind w:left="430" w:hanging="270"/>
              <w:rPr>
                <w:rFonts w:ascii="Calibri" w:hAnsi="Calibri" w:cs="Calibri"/>
                <w:sz w:val="24"/>
                <w:szCs w:val="24"/>
              </w:rPr>
            </w:pPr>
            <w:r w:rsidRPr="005F2647">
              <w:rPr>
                <w:rFonts w:ascii="Calibri" w:hAnsi="Calibri" w:cs="Calibri"/>
                <w:sz w:val="24"/>
                <w:szCs w:val="24"/>
              </w:rPr>
              <w:t>Hoarseness or other change of voice</w:t>
            </w:r>
          </w:p>
          <w:p w14:paraId="0E411872" w14:textId="77777777" w:rsidR="005F2647" w:rsidRPr="005F2647" w:rsidRDefault="005F2647" w:rsidP="005F2647">
            <w:pPr>
              <w:pStyle w:val="ListParagraph"/>
              <w:numPr>
                <w:ilvl w:val="0"/>
                <w:numId w:val="13"/>
              </w:numPr>
              <w:autoSpaceDE w:val="0"/>
              <w:autoSpaceDN w:val="0"/>
              <w:adjustRightInd w:val="0"/>
              <w:spacing w:after="0" w:line="240" w:lineRule="auto"/>
              <w:ind w:left="430" w:hanging="270"/>
              <w:rPr>
                <w:rFonts w:ascii="Calibri" w:hAnsi="Calibri" w:cs="Calibri"/>
                <w:sz w:val="24"/>
                <w:szCs w:val="24"/>
              </w:rPr>
            </w:pPr>
            <w:r w:rsidRPr="005F2647">
              <w:rPr>
                <w:rFonts w:ascii="Calibri" w:hAnsi="Calibri" w:cs="Calibri"/>
                <w:sz w:val="24"/>
                <w:szCs w:val="24"/>
              </w:rPr>
              <w:t>Difficulty swallowing</w:t>
            </w:r>
          </w:p>
          <w:p w14:paraId="72538D66" w14:textId="77777777" w:rsidR="005F2647" w:rsidRPr="005F2647" w:rsidRDefault="005F2647" w:rsidP="005F2647">
            <w:pPr>
              <w:pStyle w:val="ListParagraph"/>
              <w:numPr>
                <w:ilvl w:val="0"/>
                <w:numId w:val="13"/>
              </w:numPr>
              <w:autoSpaceDE w:val="0"/>
              <w:autoSpaceDN w:val="0"/>
              <w:adjustRightInd w:val="0"/>
              <w:spacing w:after="0" w:line="240" w:lineRule="auto"/>
              <w:ind w:left="430" w:hanging="270"/>
              <w:rPr>
                <w:rFonts w:ascii="Calibri" w:hAnsi="Calibri" w:cs="Calibri"/>
                <w:sz w:val="24"/>
                <w:szCs w:val="24"/>
              </w:rPr>
            </w:pPr>
            <w:r w:rsidRPr="005F2647">
              <w:rPr>
                <w:rFonts w:ascii="Calibri" w:hAnsi="Calibri" w:cs="Calibri"/>
                <w:sz w:val="24"/>
                <w:szCs w:val="24"/>
              </w:rPr>
              <w:t>Difficulty breathing</w:t>
            </w:r>
          </w:p>
          <w:p w14:paraId="0A6486E8" w14:textId="77777777" w:rsidR="005F2647" w:rsidRPr="005F2647" w:rsidRDefault="005F2647" w:rsidP="005F2647">
            <w:pPr>
              <w:pStyle w:val="ListParagraph"/>
              <w:numPr>
                <w:ilvl w:val="0"/>
                <w:numId w:val="13"/>
              </w:numPr>
              <w:autoSpaceDE w:val="0"/>
              <w:autoSpaceDN w:val="0"/>
              <w:adjustRightInd w:val="0"/>
              <w:spacing w:after="0" w:line="240" w:lineRule="auto"/>
              <w:ind w:left="430" w:hanging="270"/>
              <w:rPr>
                <w:rFonts w:ascii="Calibri" w:hAnsi="Calibri" w:cs="Calibri"/>
                <w:sz w:val="24"/>
                <w:szCs w:val="24"/>
              </w:rPr>
            </w:pPr>
            <w:r w:rsidRPr="005F2647">
              <w:rPr>
                <w:rFonts w:ascii="Calibri" w:hAnsi="Calibri" w:cs="Calibri"/>
                <w:sz w:val="24"/>
                <w:szCs w:val="24"/>
              </w:rPr>
              <w:t>Coughing</w:t>
            </w:r>
          </w:p>
          <w:p w14:paraId="4D9827B4" w14:textId="77777777" w:rsidR="005F2647" w:rsidRPr="005F2647" w:rsidRDefault="005F2647" w:rsidP="005F2647">
            <w:pPr>
              <w:pStyle w:val="ListParagraph"/>
              <w:numPr>
                <w:ilvl w:val="0"/>
                <w:numId w:val="13"/>
              </w:numPr>
              <w:autoSpaceDE w:val="0"/>
              <w:autoSpaceDN w:val="0"/>
              <w:adjustRightInd w:val="0"/>
              <w:spacing w:after="0" w:line="240" w:lineRule="auto"/>
              <w:ind w:left="430" w:hanging="270"/>
              <w:rPr>
                <w:rFonts w:ascii="Calibri" w:hAnsi="Calibri" w:cs="Calibri"/>
                <w:sz w:val="24"/>
                <w:szCs w:val="24"/>
              </w:rPr>
            </w:pPr>
            <w:r w:rsidRPr="005F2647">
              <w:rPr>
                <w:rFonts w:ascii="Calibri" w:hAnsi="Calibri" w:cs="Calibri"/>
                <w:sz w:val="24"/>
                <w:szCs w:val="24"/>
              </w:rPr>
              <w:t>Wheezing</w:t>
            </w:r>
          </w:p>
          <w:p w14:paraId="613811C9" w14:textId="77777777" w:rsidR="005F2647" w:rsidRPr="005F2647" w:rsidRDefault="005F2647" w:rsidP="005F2647">
            <w:pPr>
              <w:pStyle w:val="ListParagraph"/>
              <w:numPr>
                <w:ilvl w:val="0"/>
                <w:numId w:val="13"/>
              </w:numPr>
              <w:autoSpaceDE w:val="0"/>
              <w:autoSpaceDN w:val="0"/>
              <w:adjustRightInd w:val="0"/>
              <w:spacing w:after="0" w:line="240" w:lineRule="auto"/>
              <w:ind w:left="430" w:hanging="270"/>
              <w:rPr>
                <w:rFonts w:ascii="Calibri" w:hAnsi="Calibri" w:cs="Calibri"/>
                <w:sz w:val="24"/>
                <w:szCs w:val="24"/>
              </w:rPr>
            </w:pPr>
            <w:r w:rsidRPr="005F2647">
              <w:rPr>
                <w:rFonts w:ascii="Calibri" w:hAnsi="Calibri" w:cs="Calibri"/>
                <w:sz w:val="24"/>
                <w:szCs w:val="24"/>
              </w:rPr>
              <w:t>Drooling</w:t>
            </w:r>
          </w:p>
          <w:p w14:paraId="3F0F2D5A" w14:textId="77777777" w:rsidR="005F2647" w:rsidRPr="005F2647" w:rsidRDefault="005F2647" w:rsidP="004F4DE6">
            <w:pPr>
              <w:pStyle w:val="ListParagraph"/>
              <w:autoSpaceDE w:val="0"/>
              <w:autoSpaceDN w:val="0"/>
              <w:adjustRightInd w:val="0"/>
              <w:ind w:left="443"/>
              <w:rPr>
                <w:rFonts w:ascii="Calibri" w:hAnsi="Calibri" w:cs="Calibri"/>
                <w:sz w:val="24"/>
                <w:szCs w:val="24"/>
              </w:rPr>
            </w:pPr>
          </w:p>
        </w:tc>
        <w:tc>
          <w:tcPr>
            <w:tcW w:w="2220" w:type="dxa"/>
            <w:tcBorders>
              <w:top w:val="nil"/>
              <w:left w:val="nil"/>
              <w:bottom w:val="single" w:sz="18" w:space="0" w:color="auto"/>
              <w:right w:val="single" w:sz="2" w:space="0" w:color="auto"/>
            </w:tcBorders>
          </w:tcPr>
          <w:p w14:paraId="444BADA9" w14:textId="77777777" w:rsidR="005F2647" w:rsidRPr="005F2647" w:rsidRDefault="005F2647" w:rsidP="005F2647">
            <w:pPr>
              <w:autoSpaceDE w:val="0"/>
              <w:autoSpaceDN w:val="0"/>
              <w:adjustRightInd w:val="0"/>
              <w:spacing w:after="0"/>
              <w:rPr>
                <w:rFonts w:ascii="Calibri" w:hAnsi="Calibri" w:cs="Calibri"/>
                <w:b/>
                <w:sz w:val="24"/>
                <w:szCs w:val="24"/>
              </w:rPr>
            </w:pPr>
            <w:r w:rsidRPr="005F2647">
              <w:rPr>
                <w:rFonts w:ascii="Calibri" w:hAnsi="Calibri" w:cs="Calibri"/>
                <w:b/>
                <w:sz w:val="24"/>
                <w:szCs w:val="24"/>
              </w:rPr>
              <w:t xml:space="preserve"> Stomach</w:t>
            </w:r>
          </w:p>
          <w:p w14:paraId="26520FAD" w14:textId="77777777" w:rsidR="005F2647" w:rsidRPr="005F2647" w:rsidRDefault="005F2647" w:rsidP="005F2647">
            <w:pPr>
              <w:pStyle w:val="ListParagraph"/>
              <w:numPr>
                <w:ilvl w:val="0"/>
                <w:numId w:val="11"/>
              </w:numPr>
              <w:autoSpaceDE w:val="0"/>
              <w:autoSpaceDN w:val="0"/>
              <w:adjustRightInd w:val="0"/>
              <w:spacing w:after="0" w:line="240" w:lineRule="auto"/>
              <w:ind w:left="400" w:hanging="270"/>
              <w:rPr>
                <w:rFonts w:ascii="Calibri" w:hAnsi="Calibri" w:cs="Calibri"/>
                <w:sz w:val="24"/>
                <w:szCs w:val="24"/>
              </w:rPr>
            </w:pPr>
            <w:r w:rsidRPr="005F2647">
              <w:rPr>
                <w:rFonts w:ascii="Calibri" w:hAnsi="Calibri" w:cs="Calibri"/>
                <w:sz w:val="24"/>
                <w:szCs w:val="24"/>
              </w:rPr>
              <w:t>Severe vomiting</w:t>
            </w:r>
          </w:p>
          <w:p w14:paraId="35302D2D" w14:textId="77777777" w:rsidR="005F2647" w:rsidRPr="005F2647" w:rsidRDefault="005F2647" w:rsidP="005F2647">
            <w:pPr>
              <w:pStyle w:val="ListParagraph"/>
              <w:numPr>
                <w:ilvl w:val="0"/>
                <w:numId w:val="11"/>
              </w:numPr>
              <w:autoSpaceDE w:val="0"/>
              <w:autoSpaceDN w:val="0"/>
              <w:adjustRightInd w:val="0"/>
              <w:spacing w:after="0" w:line="240" w:lineRule="auto"/>
              <w:ind w:left="400" w:hanging="270"/>
              <w:rPr>
                <w:rFonts w:ascii="Calibri" w:hAnsi="Calibri" w:cs="Calibri"/>
                <w:sz w:val="24"/>
                <w:szCs w:val="24"/>
              </w:rPr>
            </w:pPr>
            <w:r w:rsidRPr="005F2647">
              <w:rPr>
                <w:rFonts w:ascii="Calibri" w:hAnsi="Calibri" w:cs="Calibri"/>
                <w:sz w:val="24"/>
                <w:szCs w:val="24"/>
              </w:rPr>
              <w:t>Severe diarrhea</w:t>
            </w:r>
          </w:p>
          <w:p w14:paraId="1441DC36" w14:textId="77777777" w:rsidR="005F2647" w:rsidRPr="005F2647" w:rsidRDefault="005F2647" w:rsidP="005F2647">
            <w:pPr>
              <w:pStyle w:val="ListParagraph"/>
              <w:numPr>
                <w:ilvl w:val="0"/>
                <w:numId w:val="11"/>
              </w:numPr>
              <w:autoSpaceDE w:val="0"/>
              <w:autoSpaceDN w:val="0"/>
              <w:adjustRightInd w:val="0"/>
              <w:spacing w:after="0" w:line="240" w:lineRule="auto"/>
              <w:ind w:left="400" w:hanging="270"/>
              <w:rPr>
                <w:rFonts w:ascii="Calibri" w:hAnsi="Calibri" w:cs="Calibri"/>
                <w:sz w:val="24"/>
                <w:szCs w:val="24"/>
              </w:rPr>
            </w:pPr>
            <w:r w:rsidRPr="005F2647">
              <w:rPr>
                <w:rFonts w:ascii="Calibri" w:hAnsi="Calibri" w:cs="Calibri"/>
                <w:sz w:val="24"/>
                <w:szCs w:val="24"/>
              </w:rPr>
              <w:t>Severe cramps</w:t>
            </w:r>
          </w:p>
          <w:p w14:paraId="3DA9B452" w14:textId="77777777" w:rsidR="005F2647" w:rsidRPr="005F2647" w:rsidRDefault="005F2647" w:rsidP="004F4DE6">
            <w:pPr>
              <w:autoSpaceDE w:val="0"/>
              <w:autoSpaceDN w:val="0"/>
              <w:adjustRightInd w:val="0"/>
              <w:rPr>
                <w:rFonts w:ascii="Calibri" w:hAnsi="Calibri" w:cs="Calibri"/>
                <w:sz w:val="24"/>
                <w:szCs w:val="24"/>
              </w:rPr>
            </w:pPr>
          </w:p>
          <w:p w14:paraId="32778A2D" w14:textId="77777777" w:rsidR="005F2647" w:rsidRPr="005F2647" w:rsidRDefault="005F2647" w:rsidP="005F2647">
            <w:pPr>
              <w:autoSpaceDE w:val="0"/>
              <w:autoSpaceDN w:val="0"/>
              <w:adjustRightInd w:val="0"/>
              <w:spacing w:after="0"/>
              <w:rPr>
                <w:rFonts w:ascii="Calibri" w:hAnsi="Calibri" w:cs="Calibri"/>
                <w:b/>
                <w:sz w:val="24"/>
                <w:szCs w:val="24"/>
              </w:rPr>
            </w:pPr>
            <w:r w:rsidRPr="005F2647">
              <w:rPr>
                <w:rFonts w:ascii="Calibri" w:hAnsi="Calibri" w:cs="Calibri"/>
                <w:b/>
                <w:sz w:val="24"/>
                <w:szCs w:val="24"/>
              </w:rPr>
              <w:t>Total body</w:t>
            </w:r>
          </w:p>
          <w:p w14:paraId="2EFCB8C4" w14:textId="77777777" w:rsidR="008A2999" w:rsidRDefault="005F2647" w:rsidP="005F2647">
            <w:pPr>
              <w:pStyle w:val="ListParagraph"/>
              <w:numPr>
                <w:ilvl w:val="0"/>
                <w:numId w:val="12"/>
              </w:numPr>
              <w:autoSpaceDE w:val="0"/>
              <w:autoSpaceDN w:val="0"/>
              <w:adjustRightInd w:val="0"/>
              <w:spacing w:after="0" w:line="240" w:lineRule="auto"/>
              <w:ind w:left="400" w:hanging="270"/>
              <w:rPr>
                <w:rFonts w:ascii="Calibri" w:hAnsi="Calibri" w:cs="Calibri"/>
                <w:sz w:val="24"/>
                <w:szCs w:val="24"/>
              </w:rPr>
            </w:pPr>
            <w:r w:rsidRPr="008A2999">
              <w:rPr>
                <w:rFonts w:ascii="Calibri" w:hAnsi="Calibri" w:cs="Calibri"/>
                <w:sz w:val="24"/>
                <w:szCs w:val="24"/>
              </w:rPr>
              <w:t xml:space="preserve">Hives </w:t>
            </w:r>
          </w:p>
          <w:p w14:paraId="3048F791" w14:textId="77777777" w:rsidR="005F2647" w:rsidRPr="008A2999" w:rsidRDefault="005F2647" w:rsidP="005F2647">
            <w:pPr>
              <w:pStyle w:val="ListParagraph"/>
              <w:numPr>
                <w:ilvl w:val="0"/>
                <w:numId w:val="12"/>
              </w:numPr>
              <w:autoSpaceDE w:val="0"/>
              <w:autoSpaceDN w:val="0"/>
              <w:adjustRightInd w:val="0"/>
              <w:spacing w:after="0" w:line="240" w:lineRule="auto"/>
              <w:ind w:left="400" w:hanging="270"/>
              <w:rPr>
                <w:rFonts w:ascii="Calibri" w:hAnsi="Calibri" w:cs="Calibri"/>
                <w:sz w:val="24"/>
                <w:szCs w:val="24"/>
              </w:rPr>
            </w:pPr>
            <w:r w:rsidRPr="008A2999">
              <w:rPr>
                <w:rFonts w:ascii="Calibri" w:hAnsi="Calibri" w:cs="Calibri"/>
                <w:sz w:val="24"/>
                <w:szCs w:val="24"/>
              </w:rPr>
              <w:t>Feeling a “sense of doom”</w:t>
            </w:r>
          </w:p>
          <w:p w14:paraId="7A4E50A3" w14:textId="77777777" w:rsidR="005F2647" w:rsidRPr="005F2647" w:rsidRDefault="005F2647" w:rsidP="005F2647">
            <w:pPr>
              <w:pStyle w:val="ListParagraph"/>
              <w:numPr>
                <w:ilvl w:val="0"/>
                <w:numId w:val="12"/>
              </w:numPr>
              <w:autoSpaceDE w:val="0"/>
              <w:autoSpaceDN w:val="0"/>
              <w:adjustRightInd w:val="0"/>
              <w:spacing w:after="0" w:line="240" w:lineRule="auto"/>
              <w:ind w:left="400" w:hanging="270"/>
              <w:rPr>
                <w:rFonts w:ascii="Calibri" w:hAnsi="Calibri" w:cs="Calibri"/>
                <w:sz w:val="24"/>
                <w:szCs w:val="24"/>
              </w:rPr>
            </w:pPr>
            <w:r w:rsidRPr="005F2647">
              <w:rPr>
                <w:rFonts w:ascii="Calibri" w:hAnsi="Calibri" w:cs="Calibri"/>
                <w:sz w:val="24"/>
                <w:szCs w:val="24"/>
              </w:rPr>
              <w:t xml:space="preserve">Change in behavior </w:t>
            </w:r>
          </w:p>
          <w:p w14:paraId="29786AB0" w14:textId="77777777" w:rsidR="005F2647" w:rsidRPr="005F2647" w:rsidRDefault="005F2647" w:rsidP="005F2647">
            <w:pPr>
              <w:pStyle w:val="ListParagraph"/>
              <w:numPr>
                <w:ilvl w:val="0"/>
                <w:numId w:val="12"/>
              </w:numPr>
              <w:autoSpaceDE w:val="0"/>
              <w:autoSpaceDN w:val="0"/>
              <w:adjustRightInd w:val="0"/>
              <w:spacing w:after="0" w:line="240" w:lineRule="auto"/>
              <w:ind w:left="400" w:hanging="270"/>
              <w:rPr>
                <w:rFonts w:ascii="Calibri" w:hAnsi="Calibri" w:cs="Calibri"/>
                <w:sz w:val="24"/>
                <w:szCs w:val="24"/>
              </w:rPr>
            </w:pPr>
            <w:r w:rsidRPr="005F2647">
              <w:rPr>
                <w:rFonts w:ascii="Calibri" w:hAnsi="Calibri" w:cs="Calibri"/>
                <w:sz w:val="24"/>
                <w:szCs w:val="24"/>
              </w:rPr>
              <w:t>Pale or bluish skin</w:t>
            </w:r>
          </w:p>
          <w:p w14:paraId="0BA1A3F4" w14:textId="77777777" w:rsidR="005F2647" w:rsidRPr="005F2647" w:rsidRDefault="005F2647" w:rsidP="005F2647">
            <w:pPr>
              <w:pStyle w:val="ListParagraph"/>
              <w:numPr>
                <w:ilvl w:val="0"/>
                <w:numId w:val="12"/>
              </w:numPr>
              <w:autoSpaceDE w:val="0"/>
              <w:autoSpaceDN w:val="0"/>
              <w:adjustRightInd w:val="0"/>
              <w:spacing w:after="0" w:line="240" w:lineRule="auto"/>
              <w:ind w:left="400" w:hanging="270"/>
              <w:rPr>
                <w:rFonts w:ascii="Calibri" w:hAnsi="Calibri" w:cs="Calibri"/>
                <w:sz w:val="24"/>
                <w:szCs w:val="24"/>
              </w:rPr>
            </w:pPr>
            <w:r w:rsidRPr="005F2647">
              <w:rPr>
                <w:rFonts w:ascii="Calibri" w:hAnsi="Calibri" w:cs="Calibri"/>
                <w:sz w:val="24"/>
                <w:szCs w:val="24"/>
              </w:rPr>
              <w:t xml:space="preserve">Dizziness </w:t>
            </w:r>
          </w:p>
          <w:p w14:paraId="531B7C17" w14:textId="77777777" w:rsidR="005F2647" w:rsidRPr="005F2647" w:rsidRDefault="005F2647" w:rsidP="005F2647">
            <w:pPr>
              <w:pStyle w:val="ListParagraph"/>
              <w:numPr>
                <w:ilvl w:val="0"/>
                <w:numId w:val="12"/>
              </w:numPr>
              <w:autoSpaceDE w:val="0"/>
              <w:autoSpaceDN w:val="0"/>
              <w:adjustRightInd w:val="0"/>
              <w:spacing w:after="0" w:line="240" w:lineRule="auto"/>
              <w:ind w:left="400" w:hanging="270"/>
              <w:rPr>
                <w:rFonts w:ascii="Calibri" w:hAnsi="Calibri" w:cs="Calibri"/>
                <w:sz w:val="24"/>
                <w:szCs w:val="24"/>
              </w:rPr>
            </w:pPr>
            <w:r w:rsidRPr="005F2647">
              <w:rPr>
                <w:rFonts w:ascii="Calibri" w:hAnsi="Calibri" w:cs="Calibri"/>
                <w:sz w:val="24"/>
                <w:szCs w:val="24"/>
              </w:rPr>
              <w:t xml:space="preserve">Fainting </w:t>
            </w:r>
          </w:p>
          <w:p w14:paraId="60745DE3" w14:textId="77777777" w:rsidR="005F2647" w:rsidRPr="005F2647" w:rsidRDefault="005F2647" w:rsidP="005F2647">
            <w:pPr>
              <w:pStyle w:val="ListParagraph"/>
              <w:numPr>
                <w:ilvl w:val="0"/>
                <w:numId w:val="12"/>
              </w:numPr>
              <w:autoSpaceDE w:val="0"/>
              <w:autoSpaceDN w:val="0"/>
              <w:adjustRightInd w:val="0"/>
              <w:spacing w:after="0" w:line="240" w:lineRule="auto"/>
              <w:ind w:left="400" w:hanging="270"/>
              <w:rPr>
                <w:rFonts w:ascii="Calibri" w:hAnsi="Calibri" w:cs="Calibri"/>
                <w:sz w:val="24"/>
                <w:szCs w:val="24"/>
              </w:rPr>
            </w:pPr>
            <w:r w:rsidRPr="005F2647">
              <w:rPr>
                <w:rFonts w:ascii="Calibri" w:hAnsi="Calibri" w:cs="Calibri"/>
                <w:sz w:val="24"/>
                <w:szCs w:val="24"/>
              </w:rPr>
              <w:t>Loss of consciousness</w:t>
            </w:r>
          </w:p>
        </w:tc>
        <w:tc>
          <w:tcPr>
            <w:tcW w:w="4860" w:type="dxa"/>
            <w:vMerge/>
            <w:tcBorders>
              <w:left w:val="single" w:sz="2" w:space="0" w:color="auto"/>
              <w:bottom w:val="single" w:sz="18" w:space="0" w:color="auto"/>
              <w:right w:val="single" w:sz="18" w:space="0" w:color="auto"/>
            </w:tcBorders>
          </w:tcPr>
          <w:p w14:paraId="6B42BE01" w14:textId="77777777" w:rsidR="005F2647" w:rsidRPr="005F2647" w:rsidRDefault="005F2647" w:rsidP="005F2647">
            <w:pPr>
              <w:pStyle w:val="Header"/>
              <w:numPr>
                <w:ilvl w:val="0"/>
                <w:numId w:val="4"/>
              </w:numPr>
              <w:tabs>
                <w:tab w:val="clear" w:pos="4320"/>
                <w:tab w:val="clear" w:pos="8640"/>
              </w:tabs>
              <w:spacing w:before="60" w:after="60"/>
              <w:rPr>
                <w:rFonts w:ascii="Calibri" w:hAnsi="Calibri" w:cs="Calibri"/>
              </w:rPr>
            </w:pPr>
          </w:p>
        </w:tc>
      </w:tr>
    </w:tbl>
    <w:bookmarkEnd w:id="2"/>
    <w:p w14:paraId="2137D410" w14:textId="0B66E1B6" w:rsidR="005F2647" w:rsidRPr="005F2647" w:rsidRDefault="00B66EE6" w:rsidP="005F2647">
      <w:pPr>
        <w:rPr>
          <w:rFonts w:ascii="Calibri" w:hAnsi="Calibri" w:cs="Calibri"/>
          <w:sz w:val="24"/>
          <w:szCs w:val="24"/>
        </w:rPr>
      </w:pPr>
      <w:r>
        <w:rPr>
          <w:noProof/>
        </w:rPr>
        <w:drawing>
          <wp:anchor distT="0" distB="0" distL="114300" distR="114300" simplePos="0" relativeHeight="251663360" behindDoc="1" locked="0" layoutInCell="1" allowOverlap="1" wp14:anchorId="04EDBD44" wp14:editId="6D95CF24">
            <wp:simplePos x="0" y="0"/>
            <wp:positionH relativeFrom="column">
              <wp:posOffset>-419100</wp:posOffset>
            </wp:positionH>
            <wp:positionV relativeFrom="paragraph">
              <wp:posOffset>218440</wp:posOffset>
            </wp:positionV>
            <wp:extent cx="7705725" cy="801370"/>
            <wp:effectExtent l="0" t="0" r="9525" b="0"/>
            <wp:wrapNone/>
            <wp:docPr id="1411393249" name="Picture 1411393249"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5725" cy="801370"/>
                    </a:xfrm>
                    <a:prstGeom prst="rect">
                      <a:avLst/>
                    </a:prstGeom>
                  </pic:spPr>
                </pic:pic>
              </a:graphicData>
            </a:graphic>
            <wp14:sizeRelH relativeFrom="page">
              <wp14:pctWidth>0</wp14:pctWidth>
            </wp14:sizeRelH>
            <wp14:sizeRelV relativeFrom="page">
              <wp14:pctHeight>0</wp14:pctHeight>
            </wp14:sizeRelV>
          </wp:anchor>
        </w:drawing>
      </w:r>
    </w:p>
    <w:sectPr w:rsidR="005F2647" w:rsidRPr="005F2647" w:rsidSect="00B66EE6">
      <w:headerReference w:type="default" r:id="rId12"/>
      <w:pgSz w:w="12240" w:h="16340"/>
      <w:pgMar w:top="1127" w:right="720" w:bottom="720" w:left="720" w:header="142" w:footer="50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063D" w14:textId="77777777" w:rsidR="005F2647" w:rsidRDefault="005F2647" w:rsidP="005F2647">
      <w:pPr>
        <w:spacing w:after="0" w:line="240" w:lineRule="auto"/>
      </w:pPr>
      <w:r>
        <w:separator/>
      </w:r>
    </w:p>
  </w:endnote>
  <w:endnote w:type="continuationSeparator" w:id="0">
    <w:p w14:paraId="4B17CFAF" w14:textId="77777777" w:rsidR="005F2647" w:rsidRDefault="005F2647" w:rsidP="005F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CC48" w14:textId="77777777" w:rsidR="005F2647" w:rsidRDefault="005F2647" w:rsidP="005F2647">
      <w:pPr>
        <w:spacing w:after="0" w:line="240" w:lineRule="auto"/>
      </w:pPr>
      <w:r>
        <w:separator/>
      </w:r>
    </w:p>
  </w:footnote>
  <w:footnote w:type="continuationSeparator" w:id="0">
    <w:p w14:paraId="014BDF6A" w14:textId="77777777" w:rsidR="005F2647" w:rsidRDefault="005F2647" w:rsidP="005F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D95C" w14:textId="37826B31" w:rsidR="00DA2526" w:rsidRPr="00723831" w:rsidRDefault="00B66EE6" w:rsidP="00840F88">
    <w:pPr>
      <w:pStyle w:val="Header"/>
      <w:ind w:hanging="360"/>
      <w:rPr>
        <w:rFonts w:ascii="Arial" w:hAnsi="Arial" w:cs="Arial"/>
        <w:sz w:val="20"/>
        <w:szCs w:val="20"/>
      </w:rPr>
    </w:pPr>
    <w:r>
      <w:rPr>
        <w:noProof/>
      </w:rPr>
      <w:drawing>
        <wp:anchor distT="0" distB="0" distL="114300" distR="114300" simplePos="0" relativeHeight="251659264" behindDoc="1" locked="0" layoutInCell="1" allowOverlap="1" wp14:anchorId="2156FFEF" wp14:editId="503BD7A0">
          <wp:simplePos x="0" y="0"/>
          <wp:positionH relativeFrom="column">
            <wp:posOffset>-552450</wp:posOffset>
          </wp:positionH>
          <wp:positionV relativeFrom="paragraph">
            <wp:posOffset>-185419</wp:posOffset>
          </wp:positionV>
          <wp:extent cx="7753350" cy="704850"/>
          <wp:effectExtent l="0" t="0" r="0" b="0"/>
          <wp:wrapNone/>
          <wp:docPr id="1755775583" name="Picture 1755775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57-RETSD-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53350" cy="704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42AF"/>
    <w:multiLevelType w:val="hybridMultilevel"/>
    <w:tmpl w:val="560596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FE1B66"/>
    <w:multiLevelType w:val="hybridMultilevel"/>
    <w:tmpl w:val="B8A66A90"/>
    <w:lvl w:ilvl="0" w:tplc="F166878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6F1090"/>
    <w:multiLevelType w:val="hybridMultilevel"/>
    <w:tmpl w:val="30D25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1D4642"/>
    <w:multiLevelType w:val="hybridMultilevel"/>
    <w:tmpl w:val="86DAF9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143D41"/>
    <w:multiLevelType w:val="hybridMultilevel"/>
    <w:tmpl w:val="724AFAB4"/>
    <w:lvl w:ilvl="0" w:tplc="F166878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F0622B"/>
    <w:multiLevelType w:val="hybridMultilevel"/>
    <w:tmpl w:val="C4C2CB60"/>
    <w:lvl w:ilvl="0" w:tplc="F166878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B1759D"/>
    <w:multiLevelType w:val="hybridMultilevel"/>
    <w:tmpl w:val="C3D41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E9452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421135AF"/>
    <w:multiLevelType w:val="hybridMultilevel"/>
    <w:tmpl w:val="60A8AC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50EA6C53"/>
    <w:multiLevelType w:val="hybridMultilevel"/>
    <w:tmpl w:val="CFEC2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3F251D"/>
    <w:multiLevelType w:val="hybridMultilevel"/>
    <w:tmpl w:val="2110B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ADE229A"/>
    <w:multiLevelType w:val="hybridMultilevel"/>
    <w:tmpl w:val="4FC46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E95781"/>
    <w:multiLevelType w:val="hybridMultilevel"/>
    <w:tmpl w:val="846497AA"/>
    <w:lvl w:ilvl="0" w:tplc="F1668780">
      <w:start w:val="1"/>
      <w:numFmt w:val="bullet"/>
      <w:lvlText w:val="•"/>
      <w:lvlJc w:val="left"/>
      <w:pPr>
        <w:ind w:left="882" w:hanging="360"/>
      </w:pPr>
      <w:rPr>
        <w:rFonts w:ascii="Arial" w:hAnsi="Aria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7EC40709"/>
    <w:multiLevelType w:val="hybridMultilevel"/>
    <w:tmpl w:val="3970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91231">
    <w:abstractNumId w:val="13"/>
  </w:num>
  <w:num w:numId="2" w16cid:durableId="1988394411">
    <w:abstractNumId w:val="8"/>
  </w:num>
  <w:num w:numId="3" w16cid:durableId="1000237101">
    <w:abstractNumId w:val="0"/>
  </w:num>
  <w:num w:numId="4" w16cid:durableId="951282369">
    <w:abstractNumId w:val="7"/>
  </w:num>
  <w:num w:numId="5" w16cid:durableId="932710777">
    <w:abstractNumId w:val="6"/>
  </w:num>
  <w:num w:numId="6" w16cid:durableId="1999184185">
    <w:abstractNumId w:val="10"/>
  </w:num>
  <w:num w:numId="7" w16cid:durableId="1462382197">
    <w:abstractNumId w:val="11"/>
  </w:num>
  <w:num w:numId="8" w16cid:durableId="1997607926">
    <w:abstractNumId w:val="2"/>
  </w:num>
  <w:num w:numId="9" w16cid:durableId="822042379">
    <w:abstractNumId w:val="9"/>
  </w:num>
  <w:num w:numId="10" w16cid:durableId="303892519">
    <w:abstractNumId w:val="3"/>
  </w:num>
  <w:num w:numId="11" w16cid:durableId="236482677">
    <w:abstractNumId w:val="1"/>
  </w:num>
  <w:num w:numId="12" w16cid:durableId="957762477">
    <w:abstractNumId w:val="4"/>
  </w:num>
  <w:num w:numId="13" w16cid:durableId="770122101">
    <w:abstractNumId w:val="5"/>
  </w:num>
  <w:num w:numId="14" w16cid:durableId="20133388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85"/>
    <w:rsid w:val="00125CFA"/>
    <w:rsid w:val="00144BDF"/>
    <w:rsid w:val="0019111E"/>
    <w:rsid w:val="001B2E15"/>
    <w:rsid w:val="0020378F"/>
    <w:rsid w:val="00244BAB"/>
    <w:rsid w:val="00251D73"/>
    <w:rsid w:val="0027482E"/>
    <w:rsid w:val="0033242C"/>
    <w:rsid w:val="003C1B97"/>
    <w:rsid w:val="003D7BC8"/>
    <w:rsid w:val="00410483"/>
    <w:rsid w:val="0044192C"/>
    <w:rsid w:val="0047214C"/>
    <w:rsid w:val="004D427A"/>
    <w:rsid w:val="00552B48"/>
    <w:rsid w:val="00571B7C"/>
    <w:rsid w:val="005927FD"/>
    <w:rsid w:val="00592F6B"/>
    <w:rsid w:val="005B59C9"/>
    <w:rsid w:val="005F2647"/>
    <w:rsid w:val="00670A28"/>
    <w:rsid w:val="0068531F"/>
    <w:rsid w:val="00685700"/>
    <w:rsid w:val="006F021F"/>
    <w:rsid w:val="00723831"/>
    <w:rsid w:val="0074527B"/>
    <w:rsid w:val="0077774F"/>
    <w:rsid w:val="00793DCF"/>
    <w:rsid w:val="007A6AA0"/>
    <w:rsid w:val="007D3D17"/>
    <w:rsid w:val="00840F88"/>
    <w:rsid w:val="008A2999"/>
    <w:rsid w:val="008A3164"/>
    <w:rsid w:val="008A3D3B"/>
    <w:rsid w:val="008D20FE"/>
    <w:rsid w:val="00975D8F"/>
    <w:rsid w:val="009A208E"/>
    <w:rsid w:val="00A12EB4"/>
    <w:rsid w:val="00A344ED"/>
    <w:rsid w:val="00A85E5F"/>
    <w:rsid w:val="00AB0A1F"/>
    <w:rsid w:val="00AB5E85"/>
    <w:rsid w:val="00AC2844"/>
    <w:rsid w:val="00B01D77"/>
    <w:rsid w:val="00B62F1F"/>
    <w:rsid w:val="00B66EE6"/>
    <w:rsid w:val="00B768BD"/>
    <w:rsid w:val="00BE0684"/>
    <w:rsid w:val="00BF10AF"/>
    <w:rsid w:val="00C31060"/>
    <w:rsid w:val="00C42A54"/>
    <w:rsid w:val="00C53D35"/>
    <w:rsid w:val="00CB7739"/>
    <w:rsid w:val="00CE725C"/>
    <w:rsid w:val="00CF7C24"/>
    <w:rsid w:val="00D462F5"/>
    <w:rsid w:val="00D566FF"/>
    <w:rsid w:val="00D834A9"/>
    <w:rsid w:val="00DA2526"/>
    <w:rsid w:val="00E25ECB"/>
    <w:rsid w:val="00E45515"/>
    <w:rsid w:val="00E47E55"/>
    <w:rsid w:val="00EA26AD"/>
    <w:rsid w:val="00EC2BDA"/>
    <w:rsid w:val="00EE442A"/>
    <w:rsid w:val="00F0602A"/>
    <w:rsid w:val="00F36591"/>
    <w:rsid w:val="00F62887"/>
    <w:rsid w:val="00FD4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3C872D5"/>
  <w15:chartTrackingRefBased/>
  <w15:docId w15:val="{C9F302E8-4D3E-4B9C-A3F7-594817B8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E85"/>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uiPriority w:val="99"/>
    <w:qFormat/>
    <w:rsid w:val="00EA26A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EA26AD"/>
    <w:rPr>
      <w:rFonts w:ascii="Times New Roman" w:eastAsia="Times New Roman" w:hAnsi="Times New Roman" w:cs="Times New Roman"/>
      <w:b/>
      <w:sz w:val="24"/>
      <w:szCs w:val="20"/>
    </w:rPr>
  </w:style>
  <w:style w:type="table" w:styleId="TableGrid">
    <w:name w:val="Table Grid"/>
    <w:basedOn w:val="TableNormal"/>
    <w:uiPriority w:val="39"/>
    <w:rsid w:val="00EA2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A6AA0"/>
    <w:pPr>
      <w:ind w:left="720"/>
      <w:contextualSpacing/>
    </w:pPr>
  </w:style>
  <w:style w:type="paragraph" w:styleId="Header">
    <w:name w:val="header"/>
    <w:basedOn w:val="Normal"/>
    <w:link w:val="HeaderChar"/>
    <w:uiPriority w:val="99"/>
    <w:rsid w:val="005F26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F264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2647"/>
    <w:rPr>
      <w:color w:val="0000FF"/>
      <w:u w:val="single"/>
    </w:rPr>
  </w:style>
  <w:style w:type="paragraph" w:styleId="Footer">
    <w:name w:val="footer"/>
    <w:basedOn w:val="Normal"/>
    <w:link w:val="FooterChar"/>
    <w:uiPriority w:val="99"/>
    <w:unhideWhenUsed/>
    <w:rsid w:val="005F2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647"/>
  </w:style>
  <w:style w:type="paragraph" w:styleId="BalloonText">
    <w:name w:val="Balloon Text"/>
    <w:basedOn w:val="Normal"/>
    <w:link w:val="BalloonTextChar"/>
    <w:uiPriority w:val="99"/>
    <w:semiHidden/>
    <w:unhideWhenUsed/>
    <w:rsid w:val="00975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6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gov.mb.ca/k12/specedu/uris/cpg.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0BB5B-D2AE-4C19-9AC4-E359C3BE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4265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Dalke</dc:creator>
  <cp:keywords/>
  <dc:description/>
  <cp:lastModifiedBy>Susan Johnson-Line</cp:lastModifiedBy>
  <cp:revision>2</cp:revision>
  <cp:lastPrinted>2024-05-22T16:07:00Z</cp:lastPrinted>
  <dcterms:created xsi:type="dcterms:W3CDTF">2024-05-29T15:34:00Z</dcterms:created>
  <dcterms:modified xsi:type="dcterms:W3CDTF">2024-05-29T15:34:00Z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ec1380c4-f193-4b37-bb2b-139dfb2b3009</vt:lpwstr>
  </property>
</Properties>
</file>