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numbering.xml" ContentType="application/vnd.openxmlformats-officedocument.wordprocessingml.numbering+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76D" w:rsidRPr="00435446" w:rsidRDefault="004F7A83" w:rsidP="00435446">
      <w:pPr>
        <w:pStyle w:val="Title"/>
      </w:pPr>
      <w:sdt>
        <w:sdtPr>
          <w:alias w:val="Enter title:"/>
          <w:tag w:val="Enter title:"/>
          <w:id w:val="-479621438"/>
          <w:placeholder>
            <w:docPart w:val="F2DCD442592E4CA0A54C2831926FD166"/>
          </w:placeholder>
          <w:temporary/>
          <w:showingPlcHdr/>
        </w:sdtPr>
        <w:sdtEndPr/>
        <w:sdtContent>
          <w:r w:rsidR="00C41E6E" w:rsidRPr="00435446">
            <w:t>Minutes</w:t>
          </w:r>
        </w:sdtContent>
      </w:sdt>
    </w:p>
    <w:p w:rsidR="00FE576D" w:rsidRDefault="00837F61">
      <w:pPr>
        <w:pStyle w:val="Subtitle"/>
      </w:pPr>
      <w:r>
        <w:t>SMP School Community School Assoc. (CSA)</w:t>
      </w:r>
    </w:p>
    <w:p w:rsidR="00FE576D" w:rsidRPr="002354CC" w:rsidRDefault="00837F61" w:rsidP="00774146">
      <w:pPr>
        <w:pStyle w:val="Date"/>
        <w:rPr>
          <w:sz w:val="18"/>
          <w:szCs w:val="18"/>
        </w:rPr>
      </w:pPr>
      <w:r w:rsidRPr="002354CC">
        <w:rPr>
          <w:sz w:val="18"/>
          <w:szCs w:val="18"/>
        </w:rPr>
        <w:t xml:space="preserve">NOV.21, 2017, 6:30 PM </w:t>
      </w:r>
    </w:p>
    <w:p w:rsidR="00FE576D" w:rsidRPr="009F369A" w:rsidRDefault="00837F61" w:rsidP="00837F61">
      <w:pPr>
        <w:pStyle w:val="Heading1"/>
        <w:rPr>
          <w:sz w:val="20"/>
          <w:szCs w:val="20"/>
        </w:rPr>
      </w:pPr>
      <w:r w:rsidRPr="009F369A">
        <w:rPr>
          <w:sz w:val="20"/>
          <w:szCs w:val="20"/>
        </w:rPr>
        <w:t>In Attendance</w:t>
      </w:r>
    </w:p>
    <w:p w:rsidR="00FE576D" w:rsidRPr="009F369A" w:rsidRDefault="00B7186C">
      <w:pPr>
        <w:rPr>
          <w:sz w:val="18"/>
          <w:szCs w:val="18"/>
        </w:rPr>
      </w:pPr>
      <w:r w:rsidRPr="009F369A">
        <w:rPr>
          <w:sz w:val="18"/>
          <w:szCs w:val="18"/>
        </w:rPr>
        <w:t xml:space="preserve">C. Nazeravich (Acting Principal), </w:t>
      </w:r>
      <w:r w:rsidR="009F369A">
        <w:rPr>
          <w:sz w:val="18"/>
          <w:szCs w:val="18"/>
        </w:rPr>
        <w:t>M. Popowich (Chair), H. McLean (Co-Chair), Sherry Brodie (Treasurer), C. Simard (Secretary), T. Courchene (Lunch Supervisor). Members at large: J. Eccles-Kreger, H. Wiebe. New Attendees: T. Mengiste, D. Mohammed, B. Andrade.</w:t>
      </w:r>
    </w:p>
    <w:p w:rsidR="00FE576D" w:rsidRPr="009F369A" w:rsidRDefault="009F369A">
      <w:pPr>
        <w:pStyle w:val="Heading1"/>
        <w:rPr>
          <w:sz w:val="20"/>
          <w:szCs w:val="20"/>
        </w:rPr>
      </w:pPr>
      <w:r>
        <w:rPr>
          <w:sz w:val="20"/>
          <w:szCs w:val="20"/>
        </w:rPr>
        <w:t>Welcome/Old Business/</w:t>
      </w:r>
      <w:r w:rsidRPr="009F369A">
        <w:rPr>
          <w:sz w:val="20"/>
          <w:szCs w:val="20"/>
        </w:rPr>
        <w:t>Approval of last meetings minutes</w:t>
      </w:r>
      <w:r>
        <w:rPr>
          <w:sz w:val="20"/>
          <w:szCs w:val="20"/>
        </w:rPr>
        <w:t xml:space="preserve"> (M.</w:t>
      </w:r>
      <w:r w:rsidR="00F12366">
        <w:rPr>
          <w:sz w:val="20"/>
          <w:szCs w:val="20"/>
        </w:rPr>
        <w:t xml:space="preserve"> </w:t>
      </w:r>
      <w:r>
        <w:rPr>
          <w:sz w:val="20"/>
          <w:szCs w:val="20"/>
        </w:rPr>
        <w:t>Popowich)</w:t>
      </w:r>
    </w:p>
    <w:p w:rsidR="00FE576D" w:rsidRDefault="009F369A">
      <w:r>
        <w:rPr>
          <w:sz w:val="18"/>
          <w:szCs w:val="18"/>
        </w:rPr>
        <w:t xml:space="preserve">Marcela welcomed everyone to the meeting. As we had 3 new attendees, everyone introduced themselves. Marcela thanked those who remembered it was a pot luck night and who brought food to share. Heidi motioned to accept the minutes from Oct. 2017 meeting, </w:t>
      </w:r>
      <w:r w:rsidR="00BF5BD9">
        <w:rPr>
          <w:sz w:val="18"/>
          <w:szCs w:val="18"/>
        </w:rPr>
        <w:t>Heather</w:t>
      </w:r>
      <w:r>
        <w:rPr>
          <w:sz w:val="18"/>
          <w:szCs w:val="18"/>
        </w:rPr>
        <w:t xml:space="preserve"> 2</w:t>
      </w:r>
      <w:r w:rsidRPr="009F369A">
        <w:rPr>
          <w:sz w:val="18"/>
          <w:szCs w:val="18"/>
          <w:vertAlign w:val="superscript"/>
        </w:rPr>
        <w:t>nd</w:t>
      </w:r>
      <w:r>
        <w:rPr>
          <w:sz w:val="18"/>
          <w:szCs w:val="18"/>
        </w:rPr>
        <w:t xml:space="preserve">, </w:t>
      </w:r>
      <w:r w:rsidR="002354CC">
        <w:rPr>
          <w:sz w:val="18"/>
          <w:szCs w:val="18"/>
        </w:rPr>
        <w:t>all</w:t>
      </w:r>
      <w:r>
        <w:rPr>
          <w:sz w:val="18"/>
          <w:szCs w:val="18"/>
        </w:rPr>
        <w:t xml:space="preserve"> in favor. </w:t>
      </w:r>
    </w:p>
    <w:p w:rsidR="00FE576D" w:rsidRPr="009F369A" w:rsidRDefault="009F369A">
      <w:pPr>
        <w:pStyle w:val="Heading1"/>
        <w:rPr>
          <w:sz w:val="20"/>
          <w:szCs w:val="20"/>
        </w:rPr>
      </w:pPr>
      <w:r w:rsidRPr="009F369A">
        <w:rPr>
          <w:sz w:val="20"/>
          <w:szCs w:val="20"/>
        </w:rPr>
        <w:t>Principal’s Report (C. Nazeravich)</w:t>
      </w:r>
    </w:p>
    <w:p w:rsidR="00FE576D" w:rsidRDefault="00F12366">
      <w:pPr>
        <w:rPr>
          <w:sz w:val="18"/>
          <w:szCs w:val="18"/>
        </w:rPr>
      </w:pPr>
      <w:r w:rsidRPr="00F12366">
        <w:rPr>
          <w:sz w:val="18"/>
          <w:szCs w:val="18"/>
        </w:rPr>
        <w:t>Carolyn began the meeti</w:t>
      </w:r>
      <w:r>
        <w:rPr>
          <w:sz w:val="18"/>
          <w:szCs w:val="18"/>
        </w:rPr>
        <w:t xml:space="preserve">ng with a presentation on school bullying. School Bullying is a school and divisional priority and they want to give all students the skills to properly deal with </w:t>
      </w:r>
      <w:r w:rsidR="00BF5BD9">
        <w:rPr>
          <w:sz w:val="18"/>
          <w:szCs w:val="18"/>
        </w:rPr>
        <w:t>bullies</w:t>
      </w:r>
      <w:r>
        <w:rPr>
          <w:sz w:val="18"/>
          <w:szCs w:val="18"/>
        </w:rPr>
        <w:t xml:space="preserve">, so they can deal with them when they leave school. RETSD is following the PBIS-SCP Canada philosophy and there is a link on the website or go to: pbis.com.  The school starts with setting the Environment for the students and provides them with: School-wide Expectations/Practices/Behaviors and they repeat the expectations after long breaks (Christmas Break, Spring Break and Long weekends). There </w:t>
      </w:r>
      <w:r w:rsidR="00BF5BD9">
        <w:rPr>
          <w:sz w:val="18"/>
          <w:szCs w:val="18"/>
        </w:rPr>
        <w:t>are also classroom expectations</w:t>
      </w:r>
      <w:r>
        <w:rPr>
          <w:sz w:val="18"/>
          <w:szCs w:val="18"/>
        </w:rPr>
        <w:t xml:space="preserve"> and teachers sit and review &amp; write down these expectations with the entire class. Staff are taught </w:t>
      </w:r>
      <w:r w:rsidR="008D2C51">
        <w:rPr>
          <w:sz w:val="18"/>
          <w:szCs w:val="18"/>
        </w:rPr>
        <w:t>scripts</w:t>
      </w:r>
      <w:r>
        <w:rPr>
          <w:sz w:val="18"/>
          <w:szCs w:val="18"/>
        </w:rPr>
        <w:t xml:space="preserve"> to deal with behaviors and to redirect the behavior, instead of using negative language (No, Stop, etc.).</w:t>
      </w:r>
      <w:r w:rsidR="008D2C51">
        <w:rPr>
          <w:sz w:val="18"/>
          <w:szCs w:val="18"/>
        </w:rPr>
        <w:t xml:space="preserve"> Teachers also use Start/Stop Method as well as learn to guide kids to starting a given task (“Is there something I can do to help you get started?”). Kids can also use chill zones if they need some quiet time to take a break.</w:t>
      </w:r>
      <w:r>
        <w:rPr>
          <w:sz w:val="18"/>
          <w:szCs w:val="18"/>
        </w:rPr>
        <w:t xml:space="preserve"> Kids are giving rewards for good behavior (Viper Bites) and classrooms share in group rewards (Movie &amp; PJ Day). </w:t>
      </w:r>
      <w:r w:rsidR="008D2C51">
        <w:rPr>
          <w:sz w:val="18"/>
          <w:szCs w:val="18"/>
        </w:rPr>
        <w:t xml:space="preserve"> The school has put up posters showing a “SOLUTION WHEEL”, which provides visual options for deal with a problem (Talk it out, Apologize, Get an Adult, Walk Away, Rock/Paper/Scissors). Encourage kids to use “I” statements to deal with their feelings (I feel _____ when you ___because _________).  More recently, the staff learned about “The Zones of Regulation” during the last in-service day. These different zones help kids to self-regulate (Blue Zone: Stretch, Green Zone: Drink Water, Yellow zone: Deep Breathes, Red Zone: Take a break).  They reviewed 1) Learning the Zones and 2) What is the size of the problem. The school puts on different special events throughout the school term (Annual Police Visit – “What is and is not considered Bullying?”</w:t>
      </w:r>
      <w:r w:rsidR="008E0F3A">
        <w:rPr>
          <w:sz w:val="18"/>
          <w:szCs w:val="18"/>
        </w:rPr>
        <w:t xml:space="preserve">.  The Division also has a code of conduct which includes the Provincial inclusion law. The school is a “Safe &amp; Inclusive Space” and this is listed all throughout the school. The greatest strength we have is our relationship with the families and parents are kept informed of concerns or issues that affect their child. </w:t>
      </w:r>
    </w:p>
    <w:p w:rsidR="00A2567A" w:rsidRPr="00A2567A" w:rsidRDefault="008E0F3A" w:rsidP="00A2567A">
      <w:pPr>
        <w:rPr>
          <w:sz w:val="18"/>
          <w:szCs w:val="18"/>
        </w:rPr>
      </w:pPr>
      <w:r w:rsidRPr="00A2567A">
        <w:rPr>
          <w:sz w:val="18"/>
          <w:szCs w:val="18"/>
        </w:rPr>
        <w:t xml:space="preserve">Christa suggested that we host </w:t>
      </w:r>
      <w:r w:rsidR="00CF1934" w:rsidRPr="00A2567A">
        <w:rPr>
          <w:sz w:val="18"/>
          <w:szCs w:val="18"/>
        </w:rPr>
        <w:t>an</w:t>
      </w:r>
      <w:r w:rsidRPr="00A2567A">
        <w:rPr>
          <w:sz w:val="18"/>
          <w:szCs w:val="18"/>
        </w:rPr>
        <w:t xml:space="preserve"> Assembly for </w:t>
      </w:r>
      <w:r w:rsidR="00FC113B" w:rsidRPr="00A2567A">
        <w:rPr>
          <w:sz w:val="18"/>
          <w:szCs w:val="18"/>
        </w:rPr>
        <w:t>Day of Pink (Anti-Bullying Day)</w:t>
      </w:r>
      <w:r w:rsidRPr="00A2567A">
        <w:rPr>
          <w:sz w:val="18"/>
          <w:szCs w:val="18"/>
        </w:rPr>
        <w:t xml:space="preserve"> and invite parents to attend, where we could learn and practice some of the skills the teachers and students use in the school, in order to be on the same page and practice the same skills at home. Will review this in the </w:t>
      </w:r>
      <w:r w:rsidR="00BF5BD9" w:rsidRPr="00A2567A">
        <w:rPr>
          <w:sz w:val="18"/>
          <w:szCs w:val="18"/>
        </w:rPr>
        <w:t>spring</w:t>
      </w:r>
      <w:r w:rsidRPr="00A2567A">
        <w:rPr>
          <w:sz w:val="18"/>
          <w:szCs w:val="18"/>
        </w:rPr>
        <w:t>, a letter or email would need to be sent home with all students.</w:t>
      </w:r>
    </w:p>
    <w:p w:rsidR="00A2567A" w:rsidRPr="00A2567A" w:rsidRDefault="00A2567A" w:rsidP="00A2567A">
      <w:pPr>
        <w:spacing w:before="0" w:after="0"/>
        <w:rPr>
          <w:b/>
          <w:sz w:val="18"/>
          <w:szCs w:val="18"/>
          <w:u w:val="single"/>
        </w:rPr>
      </w:pPr>
      <w:r w:rsidRPr="00A2567A">
        <w:rPr>
          <w:b/>
          <w:sz w:val="18"/>
          <w:szCs w:val="18"/>
          <w:u w:val="single"/>
        </w:rPr>
        <w:t>Principal’s Report – November 2017</w:t>
      </w:r>
    </w:p>
    <w:p w:rsidR="00A2567A" w:rsidRPr="00A2567A" w:rsidRDefault="00A2567A" w:rsidP="00A2567A">
      <w:pPr>
        <w:numPr>
          <w:ilvl w:val="0"/>
          <w:numId w:val="21"/>
        </w:numPr>
        <w:spacing w:before="0" w:after="0"/>
        <w:contextualSpacing/>
        <w:rPr>
          <w:sz w:val="18"/>
          <w:szCs w:val="18"/>
        </w:rPr>
      </w:pPr>
      <w:r w:rsidRPr="00A2567A">
        <w:rPr>
          <w:sz w:val="18"/>
          <w:szCs w:val="18"/>
        </w:rPr>
        <w:t>Current enrollment – approx. 595 students</w:t>
      </w:r>
    </w:p>
    <w:p w:rsidR="00A2567A" w:rsidRPr="00A2567A" w:rsidRDefault="00A2567A" w:rsidP="00A2567A">
      <w:pPr>
        <w:numPr>
          <w:ilvl w:val="0"/>
          <w:numId w:val="21"/>
        </w:numPr>
        <w:spacing w:before="0" w:after="0"/>
        <w:contextualSpacing/>
        <w:rPr>
          <w:sz w:val="18"/>
          <w:szCs w:val="18"/>
        </w:rPr>
      </w:pPr>
      <w:r w:rsidRPr="00A2567A">
        <w:rPr>
          <w:sz w:val="18"/>
          <w:szCs w:val="18"/>
        </w:rPr>
        <w:t>Volleyball is in full swing in MY and students have attended several tournaments</w:t>
      </w:r>
    </w:p>
    <w:p w:rsidR="00A2567A" w:rsidRPr="00A2567A" w:rsidRDefault="00A2567A" w:rsidP="00A2567A">
      <w:pPr>
        <w:numPr>
          <w:ilvl w:val="0"/>
          <w:numId w:val="21"/>
        </w:numPr>
        <w:spacing w:before="0" w:after="0"/>
        <w:contextualSpacing/>
        <w:rPr>
          <w:sz w:val="18"/>
          <w:szCs w:val="18"/>
        </w:rPr>
      </w:pPr>
      <w:r w:rsidRPr="00A2567A">
        <w:rPr>
          <w:sz w:val="18"/>
          <w:szCs w:val="18"/>
        </w:rPr>
        <w:t>EY have been experiencing gym blitzes at lunch recess with much fun had by all</w:t>
      </w:r>
    </w:p>
    <w:p w:rsidR="00A2567A" w:rsidRPr="00A2567A" w:rsidRDefault="00A2567A" w:rsidP="00A2567A">
      <w:pPr>
        <w:numPr>
          <w:ilvl w:val="0"/>
          <w:numId w:val="21"/>
        </w:numPr>
        <w:spacing w:before="0" w:after="0"/>
        <w:contextualSpacing/>
        <w:rPr>
          <w:sz w:val="18"/>
          <w:szCs w:val="18"/>
        </w:rPr>
      </w:pPr>
      <w:r w:rsidRPr="00A2567A">
        <w:rPr>
          <w:sz w:val="18"/>
          <w:szCs w:val="18"/>
        </w:rPr>
        <w:t xml:space="preserve">Yo-Yo presentation held on Oct. 19 around building self-esteem and anti- bullying message. </w:t>
      </w:r>
    </w:p>
    <w:p w:rsidR="00A2567A" w:rsidRPr="00A2567A" w:rsidRDefault="00A2567A" w:rsidP="00A2567A">
      <w:pPr>
        <w:numPr>
          <w:ilvl w:val="0"/>
          <w:numId w:val="21"/>
        </w:numPr>
        <w:spacing w:before="0" w:after="0"/>
        <w:contextualSpacing/>
        <w:rPr>
          <w:sz w:val="18"/>
          <w:szCs w:val="18"/>
        </w:rPr>
      </w:pPr>
      <w:r w:rsidRPr="00A2567A">
        <w:rPr>
          <w:sz w:val="18"/>
          <w:szCs w:val="18"/>
        </w:rPr>
        <w:t>Literacy night in the second last week of October was well attended and the feedback gathered indicated that parents really enjoyed the information shared by our teachers as well trying out the strategies and websites, like Tumble books, presented</w:t>
      </w:r>
    </w:p>
    <w:p w:rsidR="00A2567A" w:rsidRPr="00A2567A" w:rsidRDefault="00A2567A" w:rsidP="00A2567A">
      <w:pPr>
        <w:numPr>
          <w:ilvl w:val="0"/>
          <w:numId w:val="21"/>
        </w:numPr>
        <w:spacing w:before="0" w:after="0"/>
        <w:contextualSpacing/>
        <w:rPr>
          <w:sz w:val="18"/>
          <w:szCs w:val="18"/>
        </w:rPr>
      </w:pPr>
      <w:r w:rsidRPr="00A2567A">
        <w:rPr>
          <w:sz w:val="18"/>
          <w:szCs w:val="18"/>
        </w:rPr>
        <w:t>Grade 7’s attended a team building activity day at Amaze in Corn</w:t>
      </w:r>
    </w:p>
    <w:p w:rsidR="00A2567A" w:rsidRPr="00A2567A" w:rsidRDefault="00A2567A" w:rsidP="00A2567A">
      <w:pPr>
        <w:numPr>
          <w:ilvl w:val="0"/>
          <w:numId w:val="21"/>
        </w:numPr>
        <w:spacing w:before="0" w:after="0"/>
        <w:contextualSpacing/>
        <w:rPr>
          <w:sz w:val="18"/>
          <w:szCs w:val="18"/>
        </w:rPr>
      </w:pPr>
      <w:r w:rsidRPr="00A2567A">
        <w:rPr>
          <w:sz w:val="18"/>
          <w:szCs w:val="18"/>
        </w:rPr>
        <w:t>A few students were selected from Builder’s Club and attended WE day at the convention center</w:t>
      </w:r>
    </w:p>
    <w:p w:rsidR="00A2567A" w:rsidRPr="00A2567A" w:rsidRDefault="00A2567A" w:rsidP="00A2567A">
      <w:pPr>
        <w:numPr>
          <w:ilvl w:val="0"/>
          <w:numId w:val="21"/>
        </w:numPr>
        <w:spacing w:before="0" w:after="0"/>
        <w:contextualSpacing/>
        <w:rPr>
          <w:sz w:val="18"/>
          <w:szCs w:val="18"/>
        </w:rPr>
      </w:pPr>
      <w:r w:rsidRPr="00A2567A">
        <w:rPr>
          <w:sz w:val="18"/>
          <w:szCs w:val="18"/>
        </w:rPr>
        <w:t xml:space="preserve">Our Math teachers are meeting in professional learning communities to extend their work with </w:t>
      </w:r>
      <w:r>
        <w:rPr>
          <w:sz w:val="18"/>
          <w:szCs w:val="18"/>
        </w:rPr>
        <w:t>problem solving and use of the i</w:t>
      </w:r>
      <w:r w:rsidRPr="00A2567A">
        <w:rPr>
          <w:sz w:val="18"/>
          <w:szCs w:val="18"/>
        </w:rPr>
        <w:t>Pad in the classrooms</w:t>
      </w:r>
      <w:r>
        <w:rPr>
          <w:sz w:val="18"/>
          <w:szCs w:val="18"/>
        </w:rPr>
        <w:t>.</w:t>
      </w:r>
    </w:p>
    <w:p w:rsidR="00A2567A" w:rsidRPr="00A2567A" w:rsidRDefault="00A2567A" w:rsidP="00A2567A">
      <w:pPr>
        <w:numPr>
          <w:ilvl w:val="0"/>
          <w:numId w:val="21"/>
        </w:numPr>
        <w:spacing w:before="0" w:after="0"/>
        <w:contextualSpacing/>
        <w:rPr>
          <w:sz w:val="18"/>
          <w:szCs w:val="18"/>
        </w:rPr>
      </w:pPr>
      <w:r w:rsidRPr="00A2567A">
        <w:rPr>
          <w:sz w:val="18"/>
          <w:szCs w:val="18"/>
        </w:rPr>
        <w:t xml:space="preserve">Our first Numeracy night was held in early November. We will work toward increasing attendance at this event. Those who attended left with dice, cards and a pack full of activity ideas to improve math skills at home. </w:t>
      </w:r>
    </w:p>
    <w:p w:rsidR="00A2567A" w:rsidRPr="00A2567A" w:rsidRDefault="00A2567A" w:rsidP="00A2567A">
      <w:pPr>
        <w:numPr>
          <w:ilvl w:val="0"/>
          <w:numId w:val="21"/>
        </w:numPr>
        <w:spacing w:before="0" w:after="0"/>
        <w:contextualSpacing/>
        <w:rPr>
          <w:sz w:val="18"/>
          <w:szCs w:val="18"/>
        </w:rPr>
      </w:pPr>
      <w:r w:rsidRPr="00A2567A">
        <w:rPr>
          <w:sz w:val="18"/>
          <w:szCs w:val="18"/>
        </w:rPr>
        <w:t>About 8 students participated in the RETSD at the WSO evening performance. Our students represented us well and thanks goes to Mrs. Neufeld for the many hours of extra time she puts in for this event</w:t>
      </w:r>
    </w:p>
    <w:p w:rsidR="00A2567A" w:rsidRPr="00A2567A" w:rsidRDefault="00A2567A" w:rsidP="00A2567A">
      <w:pPr>
        <w:numPr>
          <w:ilvl w:val="0"/>
          <w:numId w:val="21"/>
        </w:numPr>
        <w:spacing w:before="0" w:after="0"/>
        <w:contextualSpacing/>
        <w:rPr>
          <w:sz w:val="18"/>
          <w:szCs w:val="18"/>
        </w:rPr>
      </w:pPr>
      <w:r w:rsidRPr="00A2567A">
        <w:rPr>
          <w:sz w:val="18"/>
          <w:szCs w:val="18"/>
        </w:rPr>
        <w:lastRenderedPageBreak/>
        <w:t>Our grade 8 students enjoyed a play at MTYP; Of Mice and Men and Morro and Jasp</w:t>
      </w:r>
      <w:r>
        <w:rPr>
          <w:sz w:val="18"/>
          <w:szCs w:val="18"/>
        </w:rPr>
        <w:t>.</w:t>
      </w:r>
    </w:p>
    <w:p w:rsidR="00A2567A" w:rsidRPr="00A2567A" w:rsidRDefault="00A2567A" w:rsidP="00A2567A">
      <w:pPr>
        <w:numPr>
          <w:ilvl w:val="0"/>
          <w:numId w:val="21"/>
        </w:numPr>
        <w:spacing w:before="0" w:after="0"/>
        <w:contextualSpacing/>
        <w:rPr>
          <w:sz w:val="18"/>
          <w:szCs w:val="18"/>
        </w:rPr>
      </w:pPr>
      <w:r w:rsidRPr="00A2567A">
        <w:rPr>
          <w:sz w:val="18"/>
          <w:szCs w:val="18"/>
        </w:rPr>
        <w:t>School Patrols enjoyed a morning at Wheelies and all were reports were that it was a great deal of fun</w:t>
      </w:r>
    </w:p>
    <w:p w:rsidR="008E0F3A" w:rsidRPr="00A2567A" w:rsidRDefault="008E0F3A" w:rsidP="00A2567A">
      <w:pPr>
        <w:rPr>
          <w:sz w:val="18"/>
          <w:szCs w:val="18"/>
        </w:rPr>
      </w:pPr>
    </w:p>
    <w:p w:rsidR="00FE576D" w:rsidRPr="00F12366" w:rsidRDefault="00F12366">
      <w:pPr>
        <w:pStyle w:val="Heading1"/>
        <w:rPr>
          <w:sz w:val="20"/>
          <w:szCs w:val="20"/>
        </w:rPr>
      </w:pPr>
      <w:r w:rsidRPr="00F12366">
        <w:rPr>
          <w:sz w:val="20"/>
          <w:szCs w:val="20"/>
        </w:rPr>
        <w:t>Lunch Report (T. Courchene)</w:t>
      </w:r>
    </w:p>
    <w:p w:rsidR="00A2567A" w:rsidRPr="00A2567A" w:rsidRDefault="00A2567A" w:rsidP="00A2567A">
      <w:pPr>
        <w:pStyle w:val="ListParagraph"/>
        <w:numPr>
          <w:ilvl w:val="0"/>
          <w:numId w:val="22"/>
        </w:numPr>
        <w:spacing w:before="0" w:after="0"/>
        <w:rPr>
          <w:sz w:val="18"/>
          <w:szCs w:val="18"/>
        </w:rPr>
      </w:pPr>
      <w:r w:rsidRPr="00A2567A">
        <w:rPr>
          <w:sz w:val="18"/>
          <w:szCs w:val="18"/>
        </w:rPr>
        <w:t xml:space="preserve">Our numbers for staffing remain the same and the </w:t>
      </w:r>
      <w:r w:rsidR="002354CC" w:rsidRPr="00A2567A">
        <w:rPr>
          <w:sz w:val="18"/>
          <w:szCs w:val="18"/>
        </w:rPr>
        <w:t>counts for students staying for lunch have</w:t>
      </w:r>
      <w:r w:rsidRPr="00A2567A">
        <w:rPr>
          <w:sz w:val="18"/>
          <w:szCs w:val="18"/>
        </w:rPr>
        <w:t xml:space="preserve"> gone up by a handful. This is </w:t>
      </w:r>
      <w:r w:rsidR="003B2FF1" w:rsidRPr="00A2567A">
        <w:rPr>
          <w:sz w:val="18"/>
          <w:szCs w:val="18"/>
        </w:rPr>
        <w:t>because</w:t>
      </w:r>
      <w:r w:rsidRPr="00A2567A">
        <w:rPr>
          <w:sz w:val="18"/>
          <w:szCs w:val="18"/>
        </w:rPr>
        <w:t xml:space="preserve"> the weather getting colder and a few new students registering in the last month. </w:t>
      </w:r>
    </w:p>
    <w:p w:rsidR="00A2567A" w:rsidRPr="00A2567A" w:rsidRDefault="00A2567A" w:rsidP="00A2567A">
      <w:pPr>
        <w:pStyle w:val="ListParagraph"/>
        <w:numPr>
          <w:ilvl w:val="0"/>
          <w:numId w:val="22"/>
        </w:numPr>
        <w:spacing w:before="0" w:after="0"/>
        <w:rPr>
          <w:sz w:val="18"/>
          <w:szCs w:val="18"/>
        </w:rPr>
      </w:pPr>
      <w:r w:rsidRPr="00A2567A">
        <w:rPr>
          <w:sz w:val="18"/>
          <w:szCs w:val="18"/>
        </w:rPr>
        <w:t xml:space="preserve">I arranged for the microwaves to be checked last month and there was one microwave that was found to be leaking so it was pulled immediately.   I had mentioned in the last meeting about having a spare microwave however that microwave was </w:t>
      </w:r>
      <w:r w:rsidR="003B2FF1" w:rsidRPr="00A2567A">
        <w:rPr>
          <w:sz w:val="18"/>
          <w:szCs w:val="18"/>
        </w:rPr>
        <w:t>faulty</w:t>
      </w:r>
      <w:r w:rsidRPr="00A2567A">
        <w:rPr>
          <w:sz w:val="18"/>
          <w:szCs w:val="18"/>
        </w:rPr>
        <w:t xml:space="preserve"> as well so I will need to purchase a new microwave for the adventure center. A total of 8 microwaves were tested, the bill needing to be paid is $207.92  </w:t>
      </w:r>
    </w:p>
    <w:p w:rsidR="00A2567A" w:rsidRPr="00A2567A" w:rsidRDefault="00A2567A" w:rsidP="00A2567A">
      <w:pPr>
        <w:pStyle w:val="ListParagraph"/>
        <w:numPr>
          <w:ilvl w:val="0"/>
          <w:numId w:val="22"/>
        </w:numPr>
        <w:spacing w:before="0" w:after="0"/>
        <w:rPr>
          <w:sz w:val="18"/>
          <w:szCs w:val="18"/>
        </w:rPr>
      </w:pPr>
      <w:r w:rsidRPr="00A2567A">
        <w:rPr>
          <w:sz w:val="18"/>
          <w:szCs w:val="18"/>
        </w:rPr>
        <w:t>The Christmas season is almost upon us and it has been a common practice to give each “Microwavers” an extra $10 on their December cheque. Also, I would like to give the supervisors a gift card that can be used towards our Christmas lunch with the amount to be determined by the board.</w:t>
      </w:r>
    </w:p>
    <w:p w:rsidR="00A2567A" w:rsidRPr="00A2567A" w:rsidRDefault="00A2567A" w:rsidP="00A2567A">
      <w:pPr>
        <w:pStyle w:val="ListParagraph"/>
        <w:numPr>
          <w:ilvl w:val="0"/>
          <w:numId w:val="22"/>
        </w:numPr>
        <w:spacing w:before="0" w:after="0"/>
        <w:rPr>
          <w:sz w:val="18"/>
          <w:szCs w:val="18"/>
        </w:rPr>
      </w:pPr>
      <w:r w:rsidRPr="00A2567A">
        <w:rPr>
          <w:sz w:val="18"/>
          <w:szCs w:val="18"/>
        </w:rPr>
        <w:t xml:space="preserve">My two new supervisors are taking their CPR training as we speak and the cost for that will be $50 per supervisor. Normally the cost is $80 for the course but the instructor is a former SMP student and has given us a generous discount. </w:t>
      </w:r>
    </w:p>
    <w:p w:rsidR="007A272E" w:rsidRDefault="00A2567A" w:rsidP="00A2567A">
      <w:pPr>
        <w:pStyle w:val="ListParagraph"/>
        <w:numPr>
          <w:ilvl w:val="0"/>
          <w:numId w:val="22"/>
        </w:numPr>
        <w:rPr>
          <w:sz w:val="18"/>
          <w:szCs w:val="18"/>
        </w:rPr>
      </w:pPr>
      <w:r w:rsidRPr="00A2567A">
        <w:rPr>
          <w:sz w:val="18"/>
          <w:szCs w:val="18"/>
        </w:rPr>
        <w:t xml:space="preserve">Tracy requested approval to purchase a new microwave, Christa motioned to approve the request, </w:t>
      </w:r>
      <w:proofErr w:type="spellStart"/>
      <w:r w:rsidRPr="00A2567A">
        <w:rPr>
          <w:sz w:val="18"/>
          <w:szCs w:val="18"/>
        </w:rPr>
        <w:t>Heid</w:t>
      </w:r>
      <w:proofErr w:type="spellEnd"/>
      <w:r w:rsidRPr="00A2567A">
        <w:rPr>
          <w:sz w:val="18"/>
          <w:szCs w:val="18"/>
        </w:rPr>
        <w:t xml:space="preserve"> 2</w:t>
      </w:r>
      <w:r w:rsidRPr="00A2567A">
        <w:rPr>
          <w:sz w:val="18"/>
          <w:szCs w:val="18"/>
          <w:vertAlign w:val="superscript"/>
        </w:rPr>
        <w:t>nd</w:t>
      </w:r>
      <w:r w:rsidRPr="00A2567A">
        <w:rPr>
          <w:sz w:val="18"/>
          <w:szCs w:val="18"/>
        </w:rPr>
        <w:t xml:space="preserve"> it, </w:t>
      </w:r>
      <w:r w:rsidR="00BF5BD9" w:rsidRPr="00A2567A">
        <w:rPr>
          <w:sz w:val="18"/>
          <w:szCs w:val="18"/>
        </w:rPr>
        <w:t>all</w:t>
      </w:r>
      <w:r w:rsidRPr="00A2567A">
        <w:rPr>
          <w:sz w:val="18"/>
          <w:szCs w:val="18"/>
        </w:rPr>
        <w:t xml:space="preserve"> in favor.  Tracy also requested to give the Microwavers a $10 gift card for Christmas (4 students x $10 = $40), Christa motioned to approve, Heidi 2</w:t>
      </w:r>
      <w:r w:rsidRPr="00A2567A">
        <w:rPr>
          <w:sz w:val="18"/>
          <w:szCs w:val="18"/>
          <w:vertAlign w:val="superscript"/>
        </w:rPr>
        <w:t>nd</w:t>
      </w:r>
      <w:r w:rsidRPr="00A2567A">
        <w:rPr>
          <w:sz w:val="18"/>
          <w:szCs w:val="18"/>
        </w:rPr>
        <w:t xml:space="preserve"> it, All in favor. Tracy requested to give all supervisors $20 bonus on Christmas Cheque (8 supervisors x $20 = $160). Christa motioned to approve, Heidi 2</w:t>
      </w:r>
      <w:r w:rsidRPr="00A2567A">
        <w:rPr>
          <w:sz w:val="18"/>
          <w:szCs w:val="18"/>
          <w:vertAlign w:val="superscript"/>
        </w:rPr>
        <w:t>nd</w:t>
      </w:r>
      <w:r w:rsidRPr="00A2567A">
        <w:rPr>
          <w:sz w:val="18"/>
          <w:szCs w:val="18"/>
        </w:rPr>
        <w:t xml:space="preserve"> it, All in favor.  Via email, Tracy sent request to approve $50 each for 2 supervisors to attend CPR course, Sherry, Haley, Heidi and Marcela approved via email (copies of emails added to report).</w:t>
      </w:r>
    </w:p>
    <w:p w:rsidR="00A2567A" w:rsidRPr="00A2567A" w:rsidRDefault="007A272E" w:rsidP="00A2567A">
      <w:pPr>
        <w:pStyle w:val="ListParagraph"/>
        <w:numPr>
          <w:ilvl w:val="0"/>
          <w:numId w:val="22"/>
        </w:numPr>
        <w:rPr>
          <w:sz w:val="18"/>
          <w:szCs w:val="18"/>
        </w:rPr>
      </w:pPr>
      <w:r>
        <w:rPr>
          <w:sz w:val="18"/>
          <w:szCs w:val="18"/>
        </w:rPr>
        <w:t xml:space="preserve">Discussed hiring another full time supervisor as they do have the funds available to support it, however will wait till January 2018 to see if the same </w:t>
      </w:r>
      <w:r w:rsidR="002354CC">
        <w:rPr>
          <w:sz w:val="18"/>
          <w:szCs w:val="18"/>
        </w:rPr>
        <w:t xml:space="preserve">amounts of students are </w:t>
      </w:r>
      <w:r>
        <w:rPr>
          <w:sz w:val="18"/>
          <w:szCs w:val="18"/>
        </w:rPr>
        <w:t xml:space="preserve">staying for lunch. </w:t>
      </w:r>
      <w:r w:rsidR="00A2567A" w:rsidRPr="00A2567A">
        <w:rPr>
          <w:sz w:val="18"/>
          <w:szCs w:val="18"/>
        </w:rPr>
        <w:t xml:space="preserve"> </w:t>
      </w:r>
    </w:p>
    <w:p w:rsidR="00FE576D" w:rsidRDefault="0047493C">
      <w:pPr>
        <w:pStyle w:val="Heading1"/>
      </w:pPr>
      <w:r>
        <w:t>Financial Report (S. Brodie)</w:t>
      </w:r>
    </w:p>
    <w:p w:rsidR="00FE576D" w:rsidRPr="0047493C" w:rsidRDefault="0047493C">
      <w:pPr>
        <w:rPr>
          <w:sz w:val="18"/>
          <w:szCs w:val="18"/>
        </w:rPr>
      </w:pPr>
      <w:r w:rsidRPr="0047493C">
        <w:rPr>
          <w:sz w:val="18"/>
          <w:szCs w:val="18"/>
        </w:rPr>
        <w:t xml:space="preserve">The financial report for Nov. 20, 2017 was presented by treasurer, Sherry Brodie. </w:t>
      </w:r>
    </w:p>
    <w:tbl>
      <w:tblPr>
        <w:tblW w:w="4873" w:type="dxa"/>
        <w:tblLook w:val="04A0" w:firstRow="1" w:lastRow="0" w:firstColumn="1" w:lastColumn="0" w:noHBand="0" w:noVBand="1"/>
      </w:tblPr>
      <w:tblGrid>
        <w:gridCol w:w="1947"/>
        <w:gridCol w:w="1566"/>
        <w:gridCol w:w="222"/>
        <w:gridCol w:w="1138"/>
      </w:tblGrid>
      <w:tr w:rsidR="0047493C" w:rsidRPr="0047493C" w:rsidTr="003C371F">
        <w:trPr>
          <w:trHeight w:val="255"/>
        </w:trPr>
        <w:tc>
          <w:tcPr>
            <w:tcW w:w="3735" w:type="dxa"/>
            <w:gridSpan w:val="3"/>
            <w:tcBorders>
              <w:top w:val="nil"/>
              <w:left w:val="nil"/>
              <w:bottom w:val="nil"/>
              <w:right w:val="nil"/>
            </w:tcBorders>
            <w:shd w:val="clear" w:color="auto" w:fill="auto"/>
            <w:noWrap/>
            <w:vAlign w:val="bottom"/>
            <w:hideMark/>
          </w:tcPr>
          <w:p w:rsidR="0047493C" w:rsidRPr="0047493C" w:rsidRDefault="0047493C" w:rsidP="0047493C">
            <w:pPr>
              <w:spacing w:before="0" w:after="0"/>
              <w:rPr>
                <w:sz w:val="18"/>
                <w:szCs w:val="18"/>
              </w:rPr>
            </w:pPr>
            <w:r w:rsidRPr="0047493C">
              <w:rPr>
                <w:sz w:val="18"/>
                <w:szCs w:val="18"/>
              </w:rPr>
              <w:t>CSA Financial Report Nov 20</w:t>
            </w:r>
          </w:p>
        </w:tc>
        <w:tc>
          <w:tcPr>
            <w:tcW w:w="1138" w:type="dxa"/>
            <w:tcBorders>
              <w:top w:val="nil"/>
              <w:left w:val="nil"/>
              <w:bottom w:val="nil"/>
              <w:right w:val="nil"/>
            </w:tcBorders>
            <w:shd w:val="clear" w:color="auto" w:fill="auto"/>
            <w:noWrap/>
            <w:vAlign w:val="bottom"/>
            <w:hideMark/>
          </w:tcPr>
          <w:p w:rsidR="0047493C" w:rsidRPr="0047493C" w:rsidRDefault="0047493C" w:rsidP="0047493C">
            <w:pPr>
              <w:spacing w:before="0" w:after="0"/>
              <w:rPr>
                <w:sz w:val="18"/>
                <w:szCs w:val="18"/>
              </w:rPr>
            </w:pPr>
          </w:p>
        </w:tc>
      </w:tr>
      <w:tr w:rsidR="0047493C" w:rsidRPr="0047493C" w:rsidTr="003C371F">
        <w:trPr>
          <w:trHeight w:val="255"/>
        </w:trPr>
        <w:tc>
          <w:tcPr>
            <w:tcW w:w="1947" w:type="dxa"/>
            <w:tcBorders>
              <w:top w:val="nil"/>
              <w:left w:val="nil"/>
              <w:bottom w:val="nil"/>
              <w:right w:val="nil"/>
            </w:tcBorders>
            <w:shd w:val="clear" w:color="auto" w:fill="auto"/>
            <w:noWrap/>
            <w:vAlign w:val="bottom"/>
            <w:hideMark/>
          </w:tcPr>
          <w:p w:rsidR="0047493C" w:rsidRPr="0047493C" w:rsidRDefault="0047493C" w:rsidP="0047493C">
            <w:pPr>
              <w:spacing w:before="0" w:after="0"/>
              <w:rPr>
                <w:sz w:val="18"/>
                <w:szCs w:val="18"/>
              </w:rPr>
            </w:pPr>
          </w:p>
        </w:tc>
        <w:tc>
          <w:tcPr>
            <w:tcW w:w="1566" w:type="dxa"/>
            <w:tcBorders>
              <w:top w:val="nil"/>
              <w:left w:val="nil"/>
              <w:bottom w:val="nil"/>
              <w:right w:val="nil"/>
            </w:tcBorders>
            <w:shd w:val="clear" w:color="auto" w:fill="auto"/>
            <w:noWrap/>
            <w:vAlign w:val="bottom"/>
            <w:hideMark/>
          </w:tcPr>
          <w:p w:rsidR="0047493C" w:rsidRPr="0047493C" w:rsidRDefault="0047493C" w:rsidP="0047493C">
            <w:pPr>
              <w:spacing w:before="0" w:after="0"/>
              <w:rPr>
                <w:sz w:val="18"/>
                <w:szCs w:val="18"/>
              </w:rPr>
            </w:pPr>
          </w:p>
        </w:tc>
        <w:tc>
          <w:tcPr>
            <w:tcW w:w="222" w:type="dxa"/>
            <w:tcBorders>
              <w:top w:val="nil"/>
              <w:left w:val="nil"/>
              <w:bottom w:val="nil"/>
              <w:right w:val="nil"/>
            </w:tcBorders>
            <w:shd w:val="clear" w:color="auto" w:fill="auto"/>
            <w:noWrap/>
            <w:vAlign w:val="bottom"/>
            <w:hideMark/>
          </w:tcPr>
          <w:p w:rsidR="0047493C" w:rsidRPr="0047493C" w:rsidRDefault="0047493C" w:rsidP="0047493C">
            <w:pPr>
              <w:spacing w:before="0" w:after="0"/>
              <w:rPr>
                <w:sz w:val="18"/>
                <w:szCs w:val="18"/>
              </w:rPr>
            </w:pPr>
          </w:p>
        </w:tc>
        <w:tc>
          <w:tcPr>
            <w:tcW w:w="1138" w:type="dxa"/>
            <w:tcBorders>
              <w:top w:val="nil"/>
              <w:left w:val="nil"/>
              <w:bottom w:val="nil"/>
              <w:right w:val="nil"/>
            </w:tcBorders>
            <w:shd w:val="clear" w:color="auto" w:fill="auto"/>
            <w:noWrap/>
            <w:vAlign w:val="bottom"/>
            <w:hideMark/>
          </w:tcPr>
          <w:p w:rsidR="0047493C" w:rsidRPr="0047493C" w:rsidRDefault="0047493C" w:rsidP="0047493C">
            <w:pPr>
              <w:spacing w:before="0" w:after="0"/>
              <w:rPr>
                <w:sz w:val="18"/>
                <w:szCs w:val="18"/>
              </w:rPr>
            </w:pPr>
          </w:p>
        </w:tc>
      </w:tr>
      <w:tr w:rsidR="0047493C" w:rsidRPr="0047493C" w:rsidTr="003C371F">
        <w:trPr>
          <w:trHeight w:val="255"/>
        </w:trPr>
        <w:tc>
          <w:tcPr>
            <w:tcW w:w="1947" w:type="dxa"/>
            <w:tcBorders>
              <w:top w:val="nil"/>
              <w:left w:val="nil"/>
              <w:bottom w:val="nil"/>
              <w:right w:val="nil"/>
            </w:tcBorders>
            <w:shd w:val="clear" w:color="auto" w:fill="auto"/>
            <w:noWrap/>
            <w:vAlign w:val="bottom"/>
            <w:hideMark/>
          </w:tcPr>
          <w:p w:rsidR="0047493C" w:rsidRPr="0047493C" w:rsidRDefault="0047493C" w:rsidP="0047493C">
            <w:pPr>
              <w:spacing w:before="0" w:after="0"/>
              <w:jc w:val="right"/>
              <w:rPr>
                <w:sz w:val="18"/>
                <w:szCs w:val="18"/>
              </w:rPr>
            </w:pPr>
            <w:r w:rsidRPr="0047493C">
              <w:rPr>
                <w:sz w:val="18"/>
                <w:szCs w:val="18"/>
              </w:rPr>
              <w:t>7,802.94</w:t>
            </w:r>
          </w:p>
        </w:tc>
        <w:tc>
          <w:tcPr>
            <w:tcW w:w="2926" w:type="dxa"/>
            <w:gridSpan w:val="3"/>
            <w:tcBorders>
              <w:top w:val="nil"/>
              <w:left w:val="nil"/>
              <w:bottom w:val="nil"/>
              <w:right w:val="nil"/>
            </w:tcBorders>
            <w:shd w:val="clear" w:color="auto" w:fill="auto"/>
            <w:noWrap/>
            <w:vAlign w:val="bottom"/>
            <w:hideMark/>
          </w:tcPr>
          <w:p w:rsidR="0047493C" w:rsidRPr="0047493C" w:rsidRDefault="0047493C" w:rsidP="0047493C">
            <w:pPr>
              <w:spacing w:before="0" w:after="0"/>
              <w:rPr>
                <w:sz w:val="18"/>
                <w:szCs w:val="18"/>
              </w:rPr>
            </w:pPr>
            <w:r w:rsidRPr="0047493C">
              <w:rPr>
                <w:sz w:val="18"/>
                <w:szCs w:val="18"/>
              </w:rPr>
              <w:t>Opening Balance Oct 17</w:t>
            </w:r>
          </w:p>
        </w:tc>
      </w:tr>
      <w:tr w:rsidR="0047493C" w:rsidRPr="0047493C" w:rsidTr="003C371F">
        <w:trPr>
          <w:trHeight w:val="255"/>
        </w:trPr>
        <w:tc>
          <w:tcPr>
            <w:tcW w:w="1947" w:type="dxa"/>
            <w:tcBorders>
              <w:top w:val="nil"/>
              <w:left w:val="nil"/>
              <w:bottom w:val="nil"/>
              <w:right w:val="nil"/>
            </w:tcBorders>
            <w:shd w:val="clear" w:color="auto" w:fill="auto"/>
            <w:noWrap/>
            <w:vAlign w:val="bottom"/>
            <w:hideMark/>
          </w:tcPr>
          <w:p w:rsidR="0047493C" w:rsidRPr="0047493C" w:rsidRDefault="0047493C" w:rsidP="0047493C">
            <w:pPr>
              <w:spacing w:before="0" w:after="0"/>
              <w:rPr>
                <w:sz w:val="18"/>
                <w:szCs w:val="18"/>
              </w:rPr>
            </w:pPr>
          </w:p>
        </w:tc>
        <w:tc>
          <w:tcPr>
            <w:tcW w:w="1788" w:type="dxa"/>
            <w:gridSpan w:val="2"/>
            <w:tcBorders>
              <w:top w:val="nil"/>
              <w:left w:val="nil"/>
              <w:bottom w:val="nil"/>
              <w:right w:val="nil"/>
            </w:tcBorders>
            <w:shd w:val="clear" w:color="auto" w:fill="auto"/>
            <w:noWrap/>
            <w:vAlign w:val="bottom"/>
            <w:hideMark/>
          </w:tcPr>
          <w:p w:rsidR="0047493C" w:rsidRPr="0047493C" w:rsidRDefault="0047493C" w:rsidP="0047493C">
            <w:pPr>
              <w:spacing w:before="0" w:after="0"/>
              <w:rPr>
                <w:sz w:val="18"/>
                <w:szCs w:val="18"/>
              </w:rPr>
            </w:pPr>
            <w:r w:rsidRPr="0047493C">
              <w:rPr>
                <w:sz w:val="18"/>
                <w:szCs w:val="18"/>
              </w:rPr>
              <w:t>No Deposits</w:t>
            </w:r>
          </w:p>
        </w:tc>
        <w:tc>
          <w:tcPr>
            <w:tcW w:w="1138" w:type="dxa"/>
            <w:tcBorders>
              <w:top w:val="nil"/>
              <w:left w:val="nil"/>
              <w:bottom w:val="nil"/>
              <w:right w:val="nil"/>
            </w:tcBorders>
            <w:shd w:val="clear" w:color="auto" w:fill="auto"/>
            <w:noWrap/>
            <w:vAlign w:val="bottom"/>
            <w:hideMark/>
          </w:tcPr>
          <w:p w:rsidR="0047493C" w:rsidRPr="0047493C" w:rsidRDefault="0047493C" w:rsidP="0047493C">
            <w:pPr>
              <w:spacing w:before="0" w:after="0"/>
              <w:rPr>
                <w:sz w:val="18"/>
                <w:szCs w:val="18"/>
              </w:rPr>
            </w:pPr>
          </w:p>
        </w:tc>
      </w:tr>
      <w:tr w:rsidR="0047493C" w:rsidRPr="0047493C" w:rsidTr="003C371F">
        <w:trPr>
          <w:trHeight w:val="255"/>
        </w:trPr>
        <w:tc>
          <w:tcPr>
            <w:tcW w:w="1947" w:type="dxa"/>
            <w:tcBorders>
              <w:top w:val="nil"/>
              <w:left w:val="nil"/>
              <w:bottom w:val="nil"/>
              <w:right w:val="nil"/>
            </w:tcBorders>
            <w:shd w:val="clear" w:color="auto" w:fill="auto"/>
            <w:noWrap/>
            <w:vAlign w:val="bottom"/>
            <w:hideMark/>
          </w:tcPr>
          <w:p w:rsidR="0047493C" w:rsidRPr="0047493C" w:rsidRDefault="0047493C" w:rsidP="0047493C">
            <w:pPr>
              <w:spacing w:before="0" w:after="0"/>
              <w:rPr>
                <w:sz w:val="18"/>
                <w:szCs w:val="18"/>
              </w:rPr>
            </w:pPr>
            <w:r w:rsidRPr="0047493C">
              <w:rPr>
                <w:sz w:val="18"/>
                <w:szCs w:val="18"/>
              </w:rPr>
              <w:t>--------------------</w:t>
            </w:r>
          </w:p>
        </w:tc>
        <w:tc>
          <w:tcPr>
            <w:tcW w:w="1566" w:type="dxa"/>
            <w:tcBorders>
              <w:top w:val="nil"/>
              <w:left w:val="nil"/>
              <w:bottom w:val="nil"/>
              <w:right w:val="nil"/>
            </w:tcBorders>
            <w:shd w:val="clear" w:color="auto" w:fill="auto"/>
            <w:noWrap/>
            <w:vAlign w:val="bottom"/>
            <w:hideMark/>
          </w:tcPr>
          <w:p w:rsidR="0047493C" w:rsidRPr="0047493C" w:rsidRDefault="0047493C" w:rsidP="0047493C">
            <w:pPr>
              <w:spacing w:before="0" w:after="0"/>
              <w:rPr>
                <w:sz w:val="18"/>
                <w:szCs w:val="18"/>
              </w:rPr>
            </w:pPr>
          </w:p>
        </w:tc>
        <w:tc>
          <w:tcPr>
            <w:tcW w:w="222" w:type="dxa"/>
            <w:tcBorders>
              <w:top w:val="nil"/>
              <w:left w:val="nil"/>
              <w:bottom w:val="nil"/>
              <w:right w:val="nil"/>
            </w:tcBorders>
            <w:shd w:val="clear" w:color="auto" w:fill="auto"/>
            <w:noWrap/>
            <w:vAlign w:val="bottom"/>
            <w:hideMark/>
          </w:tcPr>
          <w:p w:rsidR="0047493C" w:rsidRPr="0047493C" w:rsidRDefault="0047493C" w:rsidP="0047493C">
            <w:pPr>
              <w:spacing w:before="0" w:after="0"/>
              <w:rPr>
                <w:sz w:val="18"/>
                <w:szCs w:val="18"/>
              </w:rPr>
            </w:pPr>
          </w:p>
        </w:tc>
        <w:tc>
          <w:tcPr>
            <w:tcW w:w="1138" w:type="dxa"/>
            <w:tcBorders>
              <w:top w:val="nil"/>
              <w:left w:val="nil"/>
              <w:bottom w:val="nil"/>
              <w:right w:val="nil"/>
            </w:tcBorders>
            <w:shd w:val="clear" w:color="auto" w:fill="auto"/>
            <w:noWrap/>
            <w:vAlign w:val="bottom"/>
            <w:hideMark/>
          </w:tcPr>
          <w:p w:rsidR="0047493C" w:rsidRPr="0047493C" w:rsidRDefault="0047493C" w:rsidP="0047493C">
            <w:pPr>
              <w:spacing w:before="0" w:after="0"/>
              <w:rPr>
                <w:sz w:val="18"/>
                <w:szCs w:val="18"/>
              </w:rPr>
            </w:pPr>
          </w:p>
        </w:tc>
      </w:tr>
      <w:tr w:rsidR="0047493C" w:rsidRPr="0047493C" w:rsidTr="003C371F">
        <w:trPr>
          <w:trHeight w:val="255"/>
        </w:trPr>
        <w:tc>
          <w:tcPr>
            <w:tcW w:w="1947" w:type="dxa"/>
            <w:tcBorders>
              <w:top w:val="nil"/>
              <w:left w:val="nil"/>
              <w:bottom w:val="nil"/>
              <w:right w:val="nil"/>
            </w:tcBorders>
            <w:shd w:val="clear" w:color="auto" w:fill="auto"/>
            <w:noWrap/>
            <w:vAlign w:val="bottom"/>
            <w:hideMark/>
          </w:tcPr>
          <w:p w:rsidR="0047493C" w:rsidRPr="0047493C" w:rsidRDefault="0047493C" w:rsidP="0047493C">
            <w:pPr>
              <w:spacing w:before="0" w:after="0"/>
              <w:jc w:val="right"/>
              <w:rPr>
                <w:sz w:val="18"/>
                <w:szCs w:val="18"/>
              </w:rPr>
            </w:pPr>
            <w:r w:rsidRPr="0047493C">
              <w:rPr>
                <w:sz w:val="18"/>
                <w:szCs w:val="18"/>
              </w:rPr>
              <w:t>7,802.94</w:t>
            </w:r>
          </w:p>
        </w:tc>
        <w:tc>
          <w:tcPr>
            <w:tcW w:w="1566" w:type="dxa"/>
            <w:tcBorders>
              <w:top w:val="nil"/>
              <w:left w:val="nil"/>
              <w:bottom w:val="nil"/>
              <w:right w:val="nil"/>
            </w:tcBorders>
            <w:shd w:val="clear" w:color="auto" w:fill="auto"/>
            <w:noWrap/>
            <w:vAlign w:val="bottom"/>
            <w:hideMark/>
          </w:tcPr>
          <w:p w:rsidR="0047493C" w:rsidRPr="0047493C" w:rsidRDefault="0047493C" w:rsidP="0047493C">
            <w:pPr>
              <w:spacing w:before="0" w:after="0"/>
              <w:jc w:val="right"/>
              <w:rPr>
                <w:sz w:val="18"/>
                <w:szCs w:val="18"/>
              </w:rPr>
            </w:pPr>
          </w:p>
        </w:tc>
        <w:tc>
          <w:tcPr>
            <w:tcW w:w="222" w:type="dxa"/>
            <w:tcBorders>
              <w:top w:val="nil"/>
              <w:left w:val="nil"/>
              <w:bottom w:val="nil"/>
              <w:right w:val="nil"/>
            </w:tcBorders>
            <w:shd w:val="clear" w:color="auto" w:fill="auto"/>
            <w:noWrap/>
            <w:vAlign w:val="bottom"/>
            <w:hideMark/>
          </w:tcPr>
          <w:p w:rsidR="0047493C" w:rsidRPr="0047493C" w:rsidRDefault="0047493C" w:rsidP="0047493C">
            <w:pPr>
              <w:spacing w:before="0" w:after="0"/>
              <w:rPr>
                <w:sz w:val="18"/>
                <w:szCs w:val="18"/>
              </w:rPr>
            </w:pPr>
          </w:p>
        </w:tc>
        <w:tc>
          <w:tcPr>
            <w:tcW w:w="1138" w:type="dxa"/>
            <w:tcBorders>
              <w:top w:val="nil"/>
              <w:left w:val="nil"/>
              <w:bottom w:val="nil"/>
              <w:right w:val="nil"/>
            </w:tcBorders>
            <w:shd w:val="clear" w:color="auto" w:fill="auto"/>
            <w:noWrap/>
            <w:vAlign w:val="bottom"/>
            <w:hideMark/>
          </w:tcPr>
          <w:p w:rsidR="0047493C" w:rsidRPr="0047493C" w:rsidRDefault="0047493C" w:rsidP="0047493C">
            <w:pPr>
              <w:spacing w:before="0" w:after="0"/>
              <w:rPr>
                <w:sz w:val="18"/>
                <w:szCs w:val="18"/>
              </w:rPr>
            </w:pPr>
          </w:p>
        </w:tc>
      </w:tr>
      <w:tr w:rsidR="0047493C" w:rsidRPr="0047493C" w:rsidTr="003C371F">
        <w:trPr>
          <w:trHeight w:val="255"/>
        </w:trPr>
        <w:tc>
          <w:tcPr>
            <w:tcW w:w="1947" w:type="dxa"/>
            <w:tcBorders>
              <w:top w:val="nil"/>
              <w:left w:val="nil"/>
              <w:bottom w:val="nil"/>
              <w:right w:val="nil"/>
            </w:tcBorders>
            <w:shd w:val="clear" w:color="auto" w:fill="auto"/>
            <w:noWrap/>
            <w:vAlign w:val="bottom"/>
            <w:hideMark/>
          </w:tcPr>
          <w:p w:rsidR="0047493C" w:rsidRPr="0047493C" w:rsidRDefault="0047493C" w:rsidP="0047493C">
            <w:pPr>
              <w:spacing w:before="0" w:after="0"/>
              <w:rPr>
                <w:sz w:val="18"/>
                <w:szCs w:val="18"/>
              </w:rPr>
            </w:pPr>
          </w:p>
        </w:tc>
        <w:tc>
          <w:tcPr>
            <w:tcW w:w="1566" w:type="dxa"/>
            <w:tcBorders>
              <w:top w:val="nil"/>
              <w:left w:val="nil"/>
              <w:bottom w:val="nil"/>
              <w:right w:val="nil"/>
            </w:tcBorders>
            <w:shd w:val="clear" w:color="auto" w:fill="auto"/>
            <w:noWrap/>
            <w:vAlign w:val="bottom"/>
            <w:hideMark/>
          </w:tcPr>
          <w:p w:rsidR="0047493C" w:rsidRPr="0047493C" w:rsidRDefault="0047493C" w:rsidP="0047493C">
            <w:pPr>
              <w:spacing w:before="0" w:after="0"/>
              <w:rPr>
                <w:sz w:val="18"/>
                <w:szCs w:val="18"/>
              </w:rPr>
            </w:pPr>
          </w:p>
        </w:tc>
        <w:tc>
          <w:tcPr>
            <w:tcW w:w="222" w:type="dxa"/>
            <w:tcBorders>
              <w:top w:val="nil"/>
              <w:left w:val="nil"/>
              <w:bottom w:val="nil"/>
              <w:right w:val="nil"/>
            </w:tcBorders>
            <w:shd w:val="clear" w:color="auto" w:fill="auto"/>
            <w:noWrap/>
            <w:vAlign w:val="bottom"/>
            <w:hideMark/>
          </w:tcPr>
          <w:p w:rsidR="0047493C" w:rsidRPr="0047493C" w:rsidRDefault="0047493C" w:rsidP="0047493C">
            <w:pPr>
              <w:spacing w:before="0" w:after="0"/>
              <w:rPr>
                <w:sz w:val="18"/>
                <w:szCs w:val="18"/>
              </w:rPr>
            </w:pPr>
          </w:p>
        </w:tc>
        <w:tc>
          <w:tcPr>
            <w:tcW w:w="1138" w:type="dxa"/>
            <w:tcBorders>
              <w:top w:val="nil"/>
              <w:left w:val="nil"/>
              <w:bottom w:val="nil"/>
              <w:right w:val="nil"/>
            </w:tcBorders>
            <w:shd w:val="clear" w:color="auto" w:fill="auto"/>
            <w:noWrap/>
            <w:vAlign w:val="bottom"/>
            <w:hideMark/>
          </w:tcPr>
          <w:p w:rsidR="0047493C" w:rsidRPr="0047493C" w:rsidRDefault="0047493C" w:rsidP="0047493C">
            <w:pPr>
              <w:spacing w:before="0" w:after="0"/>
              <w:rPr>
                <w:sz w:val="18"/>
                <w:szCs w:val="18"/>
              </w:rPr>
            </w:pPr>
          </w:p>
        </w:tc>
      </w:tr>
      <w:tr w:rsidR="0047493C" w:rsidRPr="0047493C" w:rsidTr="003C371F">
        <w:trPr>
          <w:trHeight w:val="255"/>
        </w:trPr>
        <w:tc>
          <w:tcPr>
            <w:tcW w:w="1947" w:type="dxa"/>
            <w:tcBorders>
              <w:top w:val="nil"/>
              <w:left w:val="nil"/>
              <w:bottom w:val="nil"/>
              <w:right w:val="nil"/>
            </w:tcBorders>
            <w:shd w:val="clear" w:color="auto" w:fill="auto"/>
            <w:noWrap/>
            <w:vAlign w:val="bottom"/>
            <w:hideMark/>
          </w:tcPr>
          <w:p w:rsidR="0047493C" w:rsidRPr="0047493C" w:rsidRDefault="0047493C" w:rsidP="0047493C">
            <w:pPr>
              <w:spacing w:before="0" w:after="0"/>
              <w:jc w:val="right"/>
              <w:rPr>
                <w:sz w:val="18"/>
                <w:szCs w:val="18"/>
              </w:rPr>
            </w:pPr>
            <w:r w:rsidRPr="0047493C">
              <w:rPr>
                <w:sz w:val="18"/>
                <w:szCs w:val="18"/>
              </w:rPr>
              <w:t>-33.00</w:t>
            </w:r>
          </w:p>
        </w:tc>
        <w:tc>
          <w:tcPr>
            <w:tcW w:w="1788" w:type="dxa"/>
            <w:gridSpan w:val="2"/>
            <w:tcBorders>
              <w:top w:val="nil"/>
              <w:left w:val="nil"/>
              <w:bottom w:val="nil"/>
              <w:right w:val="nil"/>
            </w:tcBorders>
            <w:shd w:val="clear" w:color="auto" w:fill="auto"/>
            <w:noWrap/>
            <w:vAlign w:val="bottom"/>
            <w:hideMark/>
          </w:tcPr>
          <w:p w:rsidR="0047493C" w:rsidRPr="0047493C" w:rsidRDefault="0047493C" w:rsidP="0047493C">
            <w:pPr>
              <w:spacing w:before="0" w:after="0"/>
              <w:rPr>
                <w:sz w:val="18"/>
                <w:szCs w:val="18"/>
              </w:rPr>
            </w:pPr>
            <w:r w:rsidRPr="0047493C">
              <w:rPr>
                <w:sz w:val="18"/>
                <w:szCs w:val="18"/>
              </w:rPr>
              <w:t>Babysitting Oct</w:t>
            </w:r>
          </w:p>
        </w:tc>
        <w:tc>
          <w:tcPr>
            <w:tcW w:w="1138" w:type="dxa"/>
            <w:tcBorders>
              <w:top w:val="nil"/>
              <w:left w:val="nil"/>
              <w:bottom w:val="nil"/>
              <w:right w:val="nil"/>
            </w:tcBorders>
            <w:shd w:val="clear" w:color="auto" w:fill="auto"/>
            <w:noWrap/>
            <w:vAlign w:val="bottom"/>
            <w:hideMark/>
          </w:tcPr>
          <w:p w:rsidR="0047493C" w:rsidRPr="0047493C" w:rsidRDefault="0047493C" w:rsidP="0047493C">
            <w:pPr>
              <w:spacing w:before="0" w:after="0"/>
              <w:rPr>
                <w:sz w:val="18"/>
                <w:szCs w:val="18"/>
              </w:rPr>
            </w:pPr>
          </w:p>
        </w:tc>
      </w:tr>
      <w:tr w:rsidR="0047493C" w:rsidRPr="0047493C" w:rsidTr="003C371F">
        <w:trPr>
          <w:trHeight w:val="255"/>
        </w:trPr>
        <w:tc>
          <w:tcPr>
            <w:tcW w:w="1947" w:type="dxa"/>
            <w:tcBorders>
              <w:top w:val="nil"/>
              <w:left w:val="nil"/>
              <w:bottom w:val="nil"/>
              <w:right w:val="nil"/>
            </w:tcBorders>
            <w:shd w:val="clear" w:color="auto" w:fill="auto"/>
            <w:noWrap/>
            <w:vAlign w:val="bottom"/>
            <w:hideMark/>
          </w:tcPr>
          <w:p w:rsidR="0047493C" w:rsidRPr="0047493C" w:rsidRDefault="0047493C" w:rsidP="0047493C">
            <w:pPr>
              <w:spacing w:before="0" w:after="0"/>
              <w:jc w:val="right"/>
              <w:rPr>
                <w:sz w:val="18"/>
                <w:szCs w:val="18"/>
              </w:rPr>
            </w:pPr>
            <w:r w:rsidRPr="0047493C">
              <w:rPr>
                <w:sz w:val="18"/>
                <w:szCs w:val="18"/>
              </w:rPr>
              <w:t>-3,170.00</w:t>
            </w:r>
          </w:p>
        </w:tc>
        <w:tc>
          <w:tcPr>
            <w:tcW w:w="1788" w:type="dxa"/>
            <w:gridSpan w:val="2"/>
            <w:tcBorders>
              <w:top w:val="nil"/>
              <w:left w:val="nil"/>
              <w:bottom w:val="nil"/>
              <w:right w:val="nil"/>
            </w:tcBorders>
            <w:shd w:val="clear" w:color="auto" w:fill="auto"/>
            <w:noWrap/>
            <w:vAlign w:val="bottom"/>
            <w:hideMark/>
          </w:tcPr>
          <w:p w:rsidR="0047493C" w:rsidRPr="0047493C" w:rsidRDefault="0047493C" w:rsidP="0047493C">
            <w:pPr>
              <w:spacing w:before="0" w:after="0"/>
              <w:rPr>
                <w:sz w:val="18"/>
                <w:szCs w:val="18"/>
              </w:rPr>
            </w:pPr>
            <w:r w:rsidRPr="0047493C">
              <w:rPr>
                <w:sz w:val="18"/>
                <w:szCs w:val="18"/>
              </w:rPr>
              <w:t>Show &amp; Save</w:t>
            </w:r>
          </w:p>
        </w:tc>
        <w:tc>
          <w:tcPr>
            <w:tcW w:w="1138" w:type="dxa"/>
            <w:tcBorders>
              <w:top w:val="nil"/>
              <w:left w:val="nil"/>
              <w:bottom w:val="nil"/>
              <w:right w:val="nil"/>
            </w:tcBorders>
            <w:shd w:val="clear" w:color="auto" w:fill="auto"/>
            <w:noWrap/>
            <w:vAlign w:val="bottom"/>
            <w:hideMark/>
          </w:tcPr>
          <w:p w:rsidR="0047493C" w:rsidRPr="0047493C" w:rsidRDefault="0047493C" w:rsidP="0047493C">
            <w:pPr>
              <w:spacing w:before="0" w:after="0"/>
              <w:rPr>
                <w:sz w:val="18"/>
                <w:szCs w:val="18"/>
              </w:rPr>
            </w:pPr>
          </w:p>
        </w:tc>
      </w:tr>
      <w:tr w:rsidR="0047493C" w:rsidRPr="0047493C" w:rsidTr="003C371F">
        <w:trPr>
          <w:trHeight w:val="255"/>
        </w:trPr>
        <w:tc>
          <w:tcPr>
            <w:tcW w:w="1947" w:type="dxa"/>
            <w:tcBorders>
              <w:top w:val="nil"/>
              <w:left w:val="nil"/>
              <w:bottom w:val="nil"/>
              <w:right w:val="nil"/>
            </w:tcBorders>
            <w:shd w:val="clear" w:color="auto" w:fill="auto"/>
            <w:noWrap/>
            <w:vAlign w:val="bottom"/>
            <w:hideMark/>
          </w:tcPr>
          <w:p w:rsidR="0047493C" w:rsidRPr="0047493C" w:rsidRDefault="0047493C" w:rsidP="0047493C">
            <w:pPr>
              <w:spacing w:before="0" w:after="0"/>
              <w:rPr>
                <w:sz w:val="18"/>
                <w:szCs w:val="18"/>
              </w:rPr>
            </w:pPr>
            <w:r w:rsidRPr="0047493C">
              <w:rPr>
                <w:sz w:val="18"/>
                <w:szCs w:val="18"/>
              </w:rPr>
              <w:t>--------------------</w:t>
            </w:r>
          </w:p>
        </w:tc>
        <w:tc>
          <w:tcPr>
            <w:tcW w:w="1566" w:type="dxa"/>
            <w:tcBorders>
              <w:top w:val="nil"/>
              <w:left w:val="nil"/>
              <w:bottom w:val="nil"/>
              <w:right w:val="nil"/>
            </w:tcBorders>
            <w:shd w:val="clear" w:color="auto" w:fill="auto"/>
            <w:noWrap/>
            <w:vAlign w:val="bottom"/>
            <w:hideMark/>
          </w:tcPr>
          <w:p w:rsidR="0047493C" w:rsidRPr="0047493C" w:rsidRDefault="0047493C" w:rsidP="0047493C">
            <w:pPr>
              <w:spacing w:before="0" w:after="0"/>
              <w:rPr>
                <w:sz w:val="18"/>
                <w:szCs w:val="18"/>
              </w:rPr>
            </w:pPr>
          </w:p>
        </w:tc>
        <w:tc>
          <w:tcPr>
            <w:tcW w:w="222" w:type="dxa"/>
            <w:tcBorders>
              <w:top w:val="nil"/>
              <w:left w:val="nil"/>
              <w:bottom w:val="nil"/>
              <w:right w:val="nil"/>
            </w:tcBorders>
            <w:shd w:val="clear" w:color="auto" w:fill="auto"/>
            <w:noWrap/>
            <w:vAlign w:val="bottom"/>
            <w:hideMark/>
          </w:tcPr>
          <w:p w:rsidR="0047493C" w:rsidRPr="0047493C" w:rsidRDefault="0047493C" w:rsidP="0047493C">
            <w:pPr>
              <w:spacing w:before="0" w:after="0"/>
              <w:rPr>
                <w:sz w:val="18"/>
                <w:szCs w:val="18"/>
              </w:rPr>
            </w:pPr>
          </w:p>
        </w:tc>
        <w:tc>
          <w:tcPr>
            <w:tcW w:w="1138" w:type="dxa"/>
            <w:tcBorders>
              <w:top w:val="nil"/>
              <w:left w:val="nil"/>
              <w:bottom w:val="nil"/>
              <w:right w:val="nil"/>
            </w:tcBorders>
            <w:shd w:val="clear" w:color="auto" w:fill="auto"/>
            <w:noWrap/>
            <w:vAlign w:val="bottom"/>
            <w:hideMark/>
          </w:tcPr>
          <w:p w:rsidR="0047493C" w:rsidRPr="0047493C" w:rsidRDefault="0047493C" w:rsidP="0047493C">
            <w:pPr>
              <w:spacing w:before="0" w:after="0"/>
              <w:rPr>
                <w:sz w:val="18"/>
                <w:szCs w:val="18"/>
              </w:rPr>
            </w:pPr>
          </w:p>
        </w:tc>
      </w:tr>
      <w:tr w:rsidR="0047493C" w:rsidRPr="0047493C" w:rsidTr="003C371F">
        <w:trPr>
          <w:trHeight w:val="255"/>
        </w:trPr>
        <w:tc>
          <w:tcPr>
            <w:tcW w:w="1947" w:type="dxa"/>
            <w:tcBorders>
              <w:top w:val="nil"/>
              <w:left w:val="nil"/>
              <w:bottom w:val="nil"/>
              <w:right w:val="nil"/>
            </w:tcBorders>
            <w:shd w:val="clear" w:color="auto" w:fill="auto"/>
            <w:noWrap/>
            <w:vAlign w:val="bottom"/>
            <w:hideMark/>
          </w:tcPr>
          <w:p w:rsidR="0047493C" w:rsidRPr="0047493C" w:rsidRDefault="0047493C" w:rsidP="0047493C">
            <w:pPr>
              <w:spacing w:before="0" w:after="0"/>
              <w:jc w:val="right"/>
              <w:rPr>
                <w:sz w:val="18"/>
                <w:szCs w:val="18"/>
              </w:rPr>
            </w:pPr>
            <w:r w:rsidRPr="0047493C">
              <w:rPr>
                <w:sz w:val="18"/>
                <w:szCs w:val="18"/>
              </w:rPr>
              <w:t>4,599.94</w:t>
            </w:r>
          </w:p>
        </w:tc>
        <w:tc>
          <w:tcPr>
            <w:tcW w:w="2926" w:type="dxa"/>
            <w:gridSpan w:val="3"/>
            <w:tcBorders>
              <w:top w:val="nil"/>
              <w:left w:val="nil"/>
              <w:bottom w:val="nil"/>
              <w:right w:val="nil"/>
            </w:tcBorders>
            <w:shd w:val="clear" w:color="auto" w:fill="auto"/>
            <w:noWrap/>
            <w:vAlign w:val="bottom"/>
            <w:hideMark/>
          </w:tcPr>
          <w:p w:rsidR="0047493C" w:rsidRPr="0047493C" w:rsidRDefault="0047493C" w:rsidP="0047493C">
            <w:pPr>
              <w:spacing w:before="0" w:after="0"/>
              <w:rPr>
                <w:sz w:val="18"/>
                <w:szCs w:val="18"/>
              </w:rPr>
            </w:pPr>
            <w:r w:rsidRPr="0047493C">
              <w:rPr>
                <w:sz w:val="18"/>
                <w:szCs w:val="18"/>
              </w:rPr>
              <w:t>Bank Balance Nov 20</w:t>
            </w:r>
          </w:p>
        </w:tc>
      </w:tr>
      <w:tr w:rsidR="0047493C" w:rsidRPr="0047493C" w:rsidTr="003C371F">
        <w:trPr>
          <w:trHeight w:val="255"/>
        </w:trPr>
        <w:tc>
          <w:tcPr>
            <w:tcW w:w="1947" w:type="dxa"/>
            <w:tcBorders>
              <w:top w:val="nil"/>
              <w:left w:val="nil"/>
              <w:bottom w:val="nil"/>
              <w:right w:val="nil"/>
            </w:tcBorders>
            <w:shd w:val="clear" w:color="auto" w:fill="auto"/>
            <w:noWrap/>
            <w:vAlign w:val="bottom"/>
            <w:hideMark/>
          </w:tcPr>
          <w:p w:rsidR="0047493C" w:rsidRPr="0047493C" w:rsidRDefault="0047493C" w:rsidP="0047493C">
            <w:pPr>
              <w:spacing w:before="0" w:after="0"/>
              <w:rPr>
                <w:sz w:val="18"/>
                <w:szCs w:val="18"/>
              </w:rPr>
            </w:pPr>
          </w:p>
        </w:tc>
        <w:tc>
          <w:tcPr>
            <w:tcW w:w="1566" w:type="dxa"/>
            <w:tcBorders>
              <w:top w:val="nil"/>
              <w:left w:val="nil"/>
              <w:bottom w:val="nil"/>
              <w:right w:val="nil"/>
            </w:tcBorders>
            <w:shd w:val="clear" w:color="auto" w:fill="auto"/>
            <w:noWrap/>
            <w:vAlign w:val="bottom"/>
            <w:hideMark/>
          </w:tcPr>
          <w:p w:rsidR="0047493C" w:rsidRPr="0047493C" w:rsidRDefault="0047493C" w:rsidP="0047493C">
            <w:pPr>
              <w:spacing w:before="0" w:after="0"/>
              <w:rPr>
                <w:sz w:val="18"/>
                <w:szCs w:val="18"/>
              </w:rPr>
            </w:pPr>
          </w:p>
        </w:tc>
        <w:tc>
          <w:tcPr>
            <w:tcW w:w="222" w:type="dxa"/>
            <w:tcBorders>
              <w:top w:val="nil"/>
              <w:left w:val="nil"/>
              <w:bottom w:val="nil"/>
              <w:right w:val="nil"/>
            </w:tcBorders>
            <w:shd w:val="clear" w:color="auto" w:fill="auto"/>
            <w:noWrap/>
            <w:vAlign w:val="bottom"/>
            <w:hideMark/>
          </w:tcPr>
          <w:p w:rsidR="0047493C" w:rsidRPr="0047493C" w:rsidRDefault="0047493C" w:rsidP="0047493C">
            <w:pPr>
              <w:spacing w:before="0" w:after="0"/>
              <w:rPr>
                <w:sz w:val="18"/>
                <w:szCs w:val="18"/>
              </w:rPr>
            </w:pPr>
          </w:p>
        </w:tc>
        <w:tc>
          <w:tcPr>
            <w:tcW w:w="1138" w:type="dxa"/>
            <w:tcBorders>
              <w:top w:val="nil"/>
              <w:left w:val="nil"/>
              <w:bottom w:val="nil"/>
              <w:right w:val="nil"/>
            </w:tcBorders>
            <w:shd w:val="clear" w:color="auto" w:fill="auto"/>
            <w:noWrap/>
            <w:vAlign w:val="bottom"/>
            <w:hideMark/>
          </w:tcPr>
          <w:p w:rsidR="0047493C" w:rsidRPr="0047493C" w:rsidRDefault="0047493C" w:rsidP="0047493C">
            <w:pPr>
              <w:spacing w:before="0" w:after="0"/>
              <w:rPr>
                <w:sz w:val="18"/>
                <w:szCs w:val="18"/>
              </w:rPr>
            </w:pPr>
          </w:p>
        </w:tc>
      </w:tr>
      <w:tr w:rsidR="0047493C" w:rsidRPr="0047493C" w:rsidTr="003C371F">
        <w:trPr>
          <w:trHeight w:val="255"/>
        </w:trPr>
        <w:tc>
          <w:tcPr>
            <w:tcW w:w="1947" w:type="dxa"/>
            <w:tcBorders>
              <w:top w:val="nil"/>
              <w:left w:val="nil"/>
              <w:bottom w:val="nil"/>
              <w:right w:val="nil"/>
            </w:tcBorders>
            <w:shd w:val="clear" w:color="auto" w:fill="auto"/>
            <w:noWrap/>
            <w:vAlign w:val="bottom"/>
            <w:hideMark/>
          </w:tcPr>
          <w:p w:rsidR="0047493C" w:rsidRPr="0047493C" w:rsidRDefault="0047493C" w:rsidP="0047493C">
            <w:pPr>
              <w:spacing w:before="0" w:after="0"/>
              <w:jc w:val="right"/>
              <w:rPr>
                <w:sz w:val="18"/>
                <w:szCs w:val="18"/>
              </w:rPr>
            </w:pPr>
            <w:r w:rsidRPr="0047493C">
              <w:rPr>
                <w:sz w:val="18"/>
                <w:szCs w:val="18"/>
              </w:rPr>
              <w:t>220.00</w:t>
            </w:r>
          </w:p>
        </w:tc>
        <w:tc>
          <w:tcPr>
            <w:tcW w:w="2926" w:type="dxa"/>
            <w:gridSpan w:val="3"/>
            <w:tcBorders>
              <w:top w:val="nil"/>
              <w:left w:val="nil"/>
              <w:bottom w:val="nil"/>
              <w:right w:val="nil"/>
            </w:tcBorders>
            <w:shd w:val="clear" w:color="auto" w:fill="auto"/>
            <w:noWrap/>
            <w:vAlign w:val="bottom"/>
            <w:hideMark/>
          </w:tcPr>
          <w:p w:rsidR="0047493C" w:rsidRPr="0047493C" w:rsidRDefault="0047493C" w:rsidP="0047493C">
            <w:pPr>
              <w:spacing w:before="0" w:after="0"/>
              <w:rPr>
                <w:sz w:val="18"/>
                <w:szCs w:val="18"/>
              </w:rPr>
            </w:pPr>
            <w:r w:rsidRPr="0047493C">
              <w:rPr>
                <w:sz w:val="18"/>
                <w:szCs w:val="18"/>
              </w:rPr>
              <w:t>Coming back from Olga's party</w:t>
            </w:r>
          </w:p>
        </w:tc>
      </w:tr>
      <w:tr w:rsidR="0047493C" w:rsidRPr="0047493C" w:rsidTr="003C371F">
        <w:trPr>
          <w:trHeight w:val="255"/>
        </w:trPr>
        <w:tc>
          <w:tcPr>
            <w:tcW w:w="1947" w:type="dxa"/>
            <w:tcBorders>
              <w:top w:val="nil"/>
              <w:left w:val="nil"/>
              <w:bottom w:val="nil"/>
              <w:right w:val="nil"/>
            </w:tcBorders>
            <w:shd w:val="clear" w:color="auto" w:fill="auto"/>
            <w:noWrap/>
            <w:vAlign w:val="bottom"/>
            <w:hideMark/>
          </w:tcPr>
          <w:p w:rsidR="0047493C" w:rsidRPr="0047493C" w:rsidRDefault="0047493C" w:rsidP="0047493C">
            <w:pPr>
              <w:spacing w:before="0" w:after="0"/>
              <w:rPr>
                <w:sz w:val="18"/>
                <w:szCs w:val="18"/>
              </w:rPr>
            </w:pPr>
            <w:r w:rsidRPr="0047493C">
              <w:rPr>
                <w:sz w:val="18"/>
                <w:szCs w:val="18"/>
              </w:rPr>
              <w:t>--------------------</w:t>
            </w:r>
          </w:p>
        </w:tc>
        <w:tc>
          <w:tcPr>
            <w:tcW w:w="1566" w:type="dxa"/>
            <w:tcBorders>
              <w:top w:val="nil"/>
              <w:left w:val="nil"/>
              <w:bottom w:val="nil"/>
              <w:right w:val="nil"/>
            </w:tcBorders>
            <w:shd w:val="clear" w:color="auto" w:fill="auto"/>
            <w:noWrap/>
            <w:vAlign w:val="bottom"/>
            <w:hideMark/>
          </w:tcPr>
          <w:p w:rsidR="0047493C" w:rsidRPr="0047493C" w:rsidRDefault="0047493C" w:rsidP="0047493C">
            <w:pPr>
              <w:spacing w:before="0" w:after="0"/>
              <w:rPr>
                <w:sz w:val="18"/>
                <w:szCs w:val="18"/>
              </w:rPr>
            </w:pPr>
          </w:p>
        </w:tc>
        <w:tc>
          <w:tcPr>
            <w:tcW w:w="222" w:type="dxa"/>
            <w:tcBorders>
              <w:top w:val="nil"/>
              <w:left w:val="nil"/>
              <w:bottom w:val="nil"/>
              <w:right w:val="nil"/>
            </w:tcBorders>
            <w:shd w:val="clear" w:color="auto" w:fill="auto"/>
            <w:noWrap/>
            <w:vAlign w:val="bottom"/>
            <w:hideMark/>
          </w:tcPr>
          <w:p w:rsidR="0047493C" w:rsidRPr="0047493C" w:rsidRDefault="0047493C" w:rsidP="0047493C">
            <w:pPr>
              <w:spacing w:before="0" w:after="0"/>
              <w:rPr>
                <w:sz w:val="18"/>
                <w:szCs w:val="18"/>
              </w:rPr>
            </w:pPr>
          </w:p>
        </w:tc>
        <w:tc>
          <w:tcPr>
            <w:tcW w:w="1138" w:type="dxa"/>
            <w:tcBorders>
              <w:top w:val="nil"/>
              <w:left w:val="nil"/>
              <w:bottom w:val="nil"/>
              <w:right w:val="nil"/>
            </w:tcBorders>
            <w:shd w:val="clear" w:color="auto" w:fill="auto"/>
            <w:noWrap/>
            <w:vAlign w:val="bottom"/>
            <w:hideMark/>
          </w:tcPr>
          <w:p w:rsidR="0047493C" w:rsidRPr="0047493C" w:rsidRDefault="0047493C" w:rsidP="0047493C">
            <w:pPr>
              <w:spacing w:before="0" w:after="0"/>
              <w:rPr>
                <w:sz w:val="18"/>
                <w:szCs w:val="18"/>
              </w:rPr>
            </w:pPr>
          </w:p>
        </w:tc>
      </w:tr>
      <w:tr w:rsidR="0047493C" w:rsidRPr="0047493C" w:rsidTr="003C371F">
        <w:trPr>
          <w:trHeight w:val="255"/>
        </w:trPr>
        <w:tc>
          <w:tcPr>
            <w:tcW w:w="1947" w:type="dxa"/>
            <w:tcBorders>
              <w:top w:val="nil"/>
              <w:left w:val="nil"/>
              <w:bottom w:val="nil"/>
              <w:right w:val="nil"/>
            </w:tcBorders>
            <w:shd w:val="clear" w:color="auto" w:fill="auto"/>
            <w:noWrap/>
            <w:vAlign w:val="bottom"/>
            <w:hideMark/>
          </w:tcPr>
          <w:p w:rsidR="0047493C" w:rsidRPr="0047493C" w:rsidRDefault="0047493C" w:rsidP="0047493C">
            <w:pPr>
              <w:spacing w:before="0" w:after="0"/>
              <w:jc w:val="right"/>
              <w:rPr>
                <w:sz w:val="18"/>
                <w:szCs w:val="18"/>
              </w:rPr>
            </w:pPr>
            <w:r w:rsidRPr="0047493C">
              <w:rPr>
                <w:sz w:val="18"/>
                <w:szCs w:val="18"/>
              </w:rPr>
              <w:t>4,819.94</w:t>
            </w:r>
          </w:p>
        </w:tc>
        <w:tc>
          <w:tcPr>
            <w:tcW w:w="1566" w:type="dxa"/>
            <w:tcBorders>
              <w:top w:val="nil"/>
              <w:left w:val="nil"/>
              <w:bottom w:val="nil"/>
              <w:right w:val="nil"/>
            </w:tcBorders>
            <w:shd w:val="clear" w:color="auto" w:fill="auto"/>
            <w:noWrap/>
            <w:vAlign w:val="bottom"/>
            <w:hideMark/>
          </w:tcPr>
          <w:p w:rsidR="0047493C" w:rsidRPr="0047493C" w:rsidRDefault="0047493C" w:rsidP="0047493C">
            <w:pPr>
              <w:spacing w:before="0" w:after="0"/>
              <w:rPr>
                <w:sz w:val="18"/>
                <w:szCs w:val="18"/>
              </w:rPr>
            </w:pPr>
            <w:r w:rsidRPr="0047493C">
              <w:rPr>
                <w:sz w:val="18"/>
                <w:szCs w:val="18"/>
              </w:rPr>
              <w:t>Available</w:t>
            </w:r>
          </w:p>
        </w:tc>
        <w:tc>
          <w:tcPr>
            <w:tcW w:w="222" w:type="dxa"/>
            <w:tcBorders>
              <w:top w:val="nil"/>
              <w:left w:val="nil"/>
              <w:bottom w:val="nil"/>
              <w:right w:val="nil"/>
            </w:tcBorders>
            <w:shd w:val="clear" w:color="auto" w:fill="auto"/>
            <w:noWrap/>
            <w:vAlign w:val="bottom"/>
            <w:hideMark/>
          </w:tcPr>
          <w:p w:rsidR="0047493C" w:rsidRPr="0047493C" w:rsidRDefault="0047493C" w:rsidP="0047493C">
            <w:pPr>
              <w:spacing w:before="0" w:after="0"/>
              <w:rPr>
                <w:sz w:val="18"/>
                <w:szCs w:val="18"/>
              </w:rPr>
            </w:pPr>
          </w:p>
        </w:tc>
        <w:tc>
          <w:tcPr>
            <w:tcW w:w="1138" w:type="dxa"/>
            <w:tcBorders>
              <w:top w:val="nil"/>
              <w:left w:val="nil"/>
              <w:bottom w:val="nil"/>
              <w:right w:val="nil"/>
            </w:tcBorders>
            <w:shd w:val="clear" w:color="auto" w:fill="auto"/>
            <w:noWrap/>
            <w:vAlign w:val="bottom"/>
            <w:hideMark/>
          </w:tcPr>
          <w:p w:rsidR="0047493C" w:rsidRPr="0047493C" w:rsidRDefault="0047493C" w:rsidP="0047493C">
            <w:pPr>
              <w:spacing w:before="0" w:after="0"/>
              <w:rPr>
                <w:sz w:val="18"/>
                <w:szCs w:val="18"/>
              </w:rPr>
            </w:pPr>
          </w:p>
        </w:tc>
      </w:tr>
      <w:tr w:rsidR="0047493C" w:rsidRPr="0047493C" w:rsidTr="003C371F">
        <w:trPr>
          <w:trHeight w:val="255"/>
        </w:trPr>
        <w:tc>
          <w:tcPr>
            <w:tcW w:w="1947" w:type="dxa"/>
            <w:tcBorders>
              <w:top w:val="nil"/>
              <w:left w:val="nil"/>
              <w:bottom w:val="nil"/>
              <w:right w:val="nil"/>
            </w:tcBorders>
            <w:shd w:val="clear" w:color="auto" w:fill="auto"/>
            <w:noWrap/>
            <w:vAlign w:val="bottom"/>
            <w:hideMark/>
          </w:tcPr>
          <w:p w:rsidR="0047493C" w:rsidRPr="0047493C" w:rsidRDefault="0047493C" w:rsidP="0047493C">
            <w:pPr>
              <w:spacing w:before="0" w:after="0"/>
              <w:rPr>
                <w:sz w:val="18"/>
                <w:szCs w:val="18"/>
              </w:rPr>
            </w:pPr>
          </w:p>
        </w:tc>
        <w:tc>
          <w:tcPr>
            <w:tcW w:w="1566" w:type="dxa"/>
            <w:tcBorders>
              <w:top w:val="nil"/>
              <w:left w:val="nil"/>
              <w:bottom w:val="nil"/>
              <w:right w:val="nil"/>
            </w:tcBorders>
            <w:shd w:val="clear" w:color="auto" w:fill="auto"/>
            <w:noWrap/>
            <w:vAlign w:val="bottom"/>
            <w:hideMark/>
          </w:tcPr>
          <w:p w:rsidR="0047493C" w:rsidRPr="0047493C" w:rsidRDefault="0047493C" w:rsidP="0047493C">
            <w:pPr>
              <w:spacing w:before="0" w:after="0"/>
              <w:rPr>
                <w:sz w:val="18"/>
                <w:szCs w:val="18"/>
              </w:rPr>
            </w:pPr>
          </w:p>
        </w:tc>
        <w:tc>
          <w:tcPr>
            <w:tcW w:w="222" w:type="dxa"/>
            <w:tcBorders>
              <w:top w:val="nil"/>
              <w:left w:val="nil"/>
              <w:bottom w:val="nil"/>
              <w:right w:val="nil"/>
            </w:tcBorders>
            <w:shd w:val="clear" w:color="auto" w:fill="auto"/>
            <w:noWrap/>
            <w:vAlign w:val="bottom"/>
            <w:hideMark/>
          </w:tcPr>
          <w:p w:rsidR="0047493C" w:rsidRPr="0047493C" w:rsidRDefault="0047493C" w:rsidP="0047493C">
            <w:pPr>
              <w:spacing w:before="0" w:after="0"/>
              <w:rPr>
                <w:sz w:val="18"/>
                <w:szCs w:val="18"/>
              </w:rPr>
            </w:pPr>
          </w:p>
        </w:tc>
        <w:tc>
          <w:tcPr>
            <w:tcW w:w="1138" w:type="dxa"/>
            <w:tcBorders>
              <w:top w:val="nil"/>
              <w:left w:val="nil"/>
              <w:bottom w:val="nil"/>
              <w:right w:val="nil"/>
            </w:tcBorders>
            <w:shd w:val="clear" w:color="auto" w:fill="auto"/>
            <w:noWrap/>
            <w:vAlign w:val="bottom"/>
            <w:hideMark/>
          </w:tcPr>
          <w:p w:rsidR="0047493C" w:rsidRPr="0047493C" w:rsidRDefault="0047493C" w:rsidP="0047493C">
            <w:pPr>
              <w:spacing w:before="0" w:after="0"/>
              <w:rPr>
                <w:sz w:val="18"/>
                <w:szCs w:val="18"/>
              </w:rPr>
            </w:pPr>
          </w:p>
        </w:tc>
      </w:tr>
      <w:tr w:rsidR="0047493C" w:rsidRPr="0047493C" w:rsidTr="003C371F">
        <w:trPr>
          <w:trHeight w:val="255"/>
        </w:trPr>
        <w:tc>
          <w:tcPr>
            <w:tcW w:w="3735" w:type="dxa"/>
            <w:gridSpan w:val="3"/>
            <w:tcBorders>
              <w:top w:val="nil"/>
              <w:left w:val="nil"/>
              <w:bottom w:val="nil"/>
              <w:right w:val="nil"/>
            </w:tcBorders>
            <w:shd w:val="clear" w:color="auto" w:fill="auto"/>
            <w:noWrap/>
            <w:vAlign w:val="bottom"/>
            <w:hideMark/>
          </w:tcPr>
          <w:p w:rsidR="0047493C" w:rsidRPr="0047493C" w:rsidRDefault="0047493C" w:rsidP="0047493C">
            <w:pPr>
              <w:spacing w:before="0" w:after="0"/>
              <w:rPr>
                <w:sz w:val="18"/>
                <w:szCs w:val="18"/>
              </w:rPr>
            </w:pPr>
            <w:r w:rsidRPr="0047493C">
              <w:rPr>
                <w:sz w:val="18"/>
                <w:szCs w:val="18"/>
              </w:rPr>
              <w:t>Discussed but not voted on yet</w:t>
            </w:r>
          </w:p>
        </w:tc>
        <w:tc>
          <w:tcPr>
            <w:tcW w:w="1138" w:type="dxa"/>
            <w:tcBorders>
              <w:top w:val="nil"/>
              <w:left w:val="nil"/>
              <w:bottom w:val="nil"/>
              <w:right w:val="nil"/>
            </w:tcBorders>
            <w:shd w:val="clear" w:color="auto" w:fill="auto"/>
            <w:noWrap/>
            <w:vAlign w:val="bottom"/>
            <w:hideMark/>
          </w:tcPr>
          <w:p w:rsidR="0047493C" w:rsidRPr="0047493C" w:rsidRDefault="0047493C" w:rsidP="0047493C">
            <w:pPr>
              <w:spacing w:before="0" w:after="0"/>
              <w:rPr>
                <w:sz w:val="18"/>
                <w:szCs w:val="18"/>
              </w:rPr>
            </w:pPr>
          </w:p>
        </w:tc>
      </w:tr>
      <w:tr w:rsidR="0047493C" w:rsidRPr="0047493C" w:rsidTr="003C371F">
        <w:trPr>
          <w:trHeight w:val="255"/>
        </w:trPr>
        <w:tc>
          <w:tcPr>
            <w:tcW w:w="1947" w:type="dxa"/>
            <w:tcBorders>
              <w:top w:val="nil"/>
              <w:left w:val="nil"/>
              <w:bottom w:val="nil"/>
              <w:right w:val="nil"/>
            </w:tcBorders>
            <w:shd w:val="clear" w:color="auto" w:fill="auto"/>
            <w:noWrap/>
            <w:vAlign w:val="bottom"/>
            <w:hideMark/>
          </w:tcPr>
          <w:p w:rsidR="0047493C" w:rsidRPr="0047493C" w:rsidRDefault="0047493C" w:rsidP="0047493C">
            <w:pPr>
              <w:spacing w:before="0" w:after="0"/>
              <w:jc w:val="right"/>
              <w:rPr>
                <w:sz w:val="18"/>
                <w:szCs w:val="18"/>
              </w:rPr>
            </w:pPr>
            <w:r w:rsidRPr="0047493C">
              <w:rPr>
                <w:sz w:val="18"/>
                <w:szCs w:val="18"/>
              </w:rPr>
              <w:t>-500.00</w:t>
            </w:r>
          </w:p>
        </w:tc>
        <w:tc>
          <w:tcPr>
            <w:tcW w:w="1788" w:type="dxa"/>
            <w:gridSpan w:val="2"/>
            <w:tcBorders>
              <w:top w:val="nil"/>
              <w:left w:val="nil"/>
              <w:bottom w:val="nil"/>
              <w:right w:val="nil"/>
            </w:tcBorders>
            <w:shd w:val="clear" w:color="auto" w:fill="auto"/>
            <w:noWrap/>
            <w:vAlign w:val="bottom"/>
            <w:hideMark/>
          </w:tcPr>
          <w:p w:rsidR="0047493C" w:rsidRPr="0047493C" w:rsidRDefault="0047493C" w:rsidP="0047493C">
            <w:pPr>
              <w:spacing w:before="0" w:after="0"/>
              <w:rPr>
                <w:sz w:val="18"/>
                <w:szCs w:val="18"/>
              </w:rPr>
            </w:pPr>
            <w:r w:rsidRPr="0047493C">
              <w:rPr>
                <w:sz w:val="18"/>
                <w:szCs w:val="18"/>
              </w:rPr>
              <w:t>Grade 5 Camp</w:t>
            </w:r>
          </w:p>
        </w:tc>
        <w:tc>
          <w:tcPr>
            <w:tcW w:w="1138" w:type="dxa"/>
            <w:tcBorders>
              <w:top w:val="nil"/>
              <w:left w:val="nil"/>
              <w:bottom w:val="nil"/>
              <w:right w:val="nil"/>
            </w:tcBorders>
            <w:shd w:val="clear" w:color="auto" w:fill="auto"/>
            <w:noWrap/>
            <w:vAlign w:val="bottom"/>
            <w:hideMark/>
          </w:tcPr>
          <w:p w:rsidR="0047493C" w:rsidRPr="0047493C" w:rsidRDefault="0047493C" w:rsidP="0047493C">
            <w:pPr>
              <w:spacing w:before="0" w:after="0"/>
              <w:rPr>
                <w:sz w:val="18"/>
                <w:szCs w:val="18"/>
              </w:rPr>
            </w:pPr>
          </w:p>
        </w:tc>
      </w:tr>
      <w:tr w:rsidR="0047493C" w:rsidRPr="0047493C" w:rsidTr="003C371F">
        <w:trPr>
          <w:trHeight w:val="255"/>
        </w:trPr>
        <w:tc>
          <w:tcPr>
            <w:tcW w:w="1947" w:type="dxa"/>
            <w:tcBorders>
              <w:top w:val="nil"/>
              <w:left w:val="nil"/>
              <w:bottom w:val="nil"/>
              <w:right w:val="nil"/>
            </w:tcBorders>
            <w:shd w:val="clear" w:color="auto" w:fill="auto"/>
            <w:noWrap/>
            <w:vAlign w:val="bottom"/>
            <w:hideMark/>
          </w:tcPr>
          <w:p w:rsidR="0047493C" w:rsidRPr="0047493C" w:rsidRDefault="0047493C" w:rsidP="0047493C">
            <w:pPr>
              <w:spacing w:before="0" w:after="0"/>
              <w:jc w:val="right"/>
              <w:rPr>
                <w:sz w:val="18"/>
                <w:szCs w:val="18"/>
              </w:rPr>
            </w:pPr>
            <w:r w:rsidRPr="0047493C">
              <w:rPr>
                <w:sz w:val="18"/>
                <w:szCs w:val="18"/>
              </w:rPr>
              <w:t>-600.00</w:t>
            </w:r>
          </w:p>
        </w:tc>
        <w:tc>
          <w:tcPr>
            <w:tcW w:w="1788" w:type="dxa"/>
            <w:gridSpan w:val="2"/>
            <w:tcBorders>
              <w:top w:val="nil"/>
              <w:left w:val="nil"/>
              <w:bottom w:val="nil"/>
              <w:right w:val="nil"/>
            </w:tcBorders>
            <w:shd w:val="clear" w:color="auto" w:fill="auto"/>
            <w:noWrap/>
            <w:vAlign w:val="bottom"/>
            <w:hideMark/>
          </w:tcPr>
          <w:p w:rsidR="0047493C" w:rsidRPr="0047493C" w:rsidRDefault="0047493C" w:rsidP="0047493C">
            <w:pPr>
              <w:spacing w:before="0" w:after="0"/>
              <w:rPr>
                <w:sz w:val="18"/>
                <w:szCs w:val="18"/>
              </w:rPr>
            </w:pPr>
            <w:r w:rsidRPr="0047493C">
              <w:rPr>
                <w:sz w:val="18"/>
                <w:szCs w:val="18"/>
              </w:rPr>
              <w:t>Festival Breakfast</w:t>
            </w:r>
            <w:r w:rsidR="003B2FF1">
              <w:rPr>
                <w:sz w:val="18"/>
                <w:szCs w:val="18"/>
              </w:rPr>
              <w:t xml:space="preserve"> </w:t>
            </w:r>
          </w:p>
        </w:tc>
        <w:tc>
          <w:tcPr>
            <w:tcW w:w="1138" w:type="dxa"/>
            <w:tcBorders>
              <w:top w:val="nil"/>
              <w:left w:val="nil"/>
              <w:bottom w:val="nil"/>
              <w:right w:val="nil"/>
            </w:tcBorders>
            <w:shd w:val="clear" w:color="auto" w:fill="auto"/>
            <w:noWrap/>
            <w:vAlign w:val="bottom"/>
            <w:hideMark/>
          </w:tcPr>
          <w:p w:rsidR="0047493C" w:rsidRPr="0047493C" w:rsidRDefault="0047493C" w:rsidP="0047493C">
            <w:pPr>
              <w:spacing w:before="0" w:after="0"/>
              <w:rPr>
                <w:sz w:val="18"/>
                <w:szCs w:val="18"/>
              </w:rPr>
            </w:pPr>
          </w:p>
        </w:tc>
      </w:tr>
    </w:tbl>
    <w:p w:rsidR="002354CC" w:rsidRDefault="003B2FF1">
      <w:pPr>
        <w:rPr>
          <w:sz w:val="18"/>
          <w:szCs w:val="18"/>
        </w:rPr>
      </w:pPr>
      <w:r w:rsidRPr="003B2FF1">
        <w:rPr>
          <w:sz w:val="18"/>
          <w:szCs w:val="18"/>
        </w:rPr>
        <w:t xml:space="preserve">***It was suggested that </w:t>
      </w:r>
      <w:r w:rsidR="00BD3806" w:rsidRPr="003B2FF1">
        <w:rPr>
          <w:sz w:val="18"/>
          <w:szCs w:val="18"/>
        </w:rPr>
        <w:t>the $</w:t>
      </w:r>
      <w:r w:rsidRPr="003B2FF1">
        <w:rPr>
          <w:sz w:val="18"/>
          <w:szCs w:val="18"/>
        </w:rPr>
        <w:t xml:space="preserve">600 earmarked for the Festival Breakfast was approved at a meeting in the </w:t>
      </w:r>
      <w:r w:rsidR="002354CC" w:rsidRPr="003B2FF1">
        <w:rPr>
          <w:sz w:val="18"/>
          <w:szCs w:val="18"/>
        </w:rPr>
        <w:t>spring</w:t>
      </w:r>
      <w:r w:rsidRPr="003B2FF1">
        <w:rPr>
          <w:sz w:val="18"/>
          <w:szCs w:val="18"/>
        </w:rPr>
        <w:t xml:space="preserve">, will review past meeting minutes to </w:t>
      </w:r>
      <w:r>
        <w:rPr>
          <w:sz w:val="18"/>
          <w:szCs w:val="18"/>
        </w:rPr>
        <w:t xml:space="preserve">confirm. Heather suggested that request letters be sent to the local Giant Tiger, as they are known for donating breakfast items (Pancake Mix, </w:t>
      </w:r>
      <w:r w:rsidR="002354CC">
        <w:rPr>
          <w:sz w:val="18"/>
          <w:szCs w:val="18"/>
        </w:rPr>
        <w:t xml:space="preserve">Syrup, Sausages, Coffee, etc.), </w:t>
      </w:r>
      <w:r>
        <w:rPr>
          <w:sz w:val="18"/>
          <w:szCs w:val="18"/>
        </w:rPr>
        <w:t xml:space="preserve">Christa to send letter. </w:t>
      </w:r>
    </w:p>
    <w:p w:rsidR="002354CC" w:rsidRDefault="002354CC">
      <w:pPr>
        <w:rPr>
          <w:sz w:val="18"/>
          <w:szCs w:val="18"/>
        </w:rPr>
      </w:pPr>
    </w:p>
    <w:p w:rsidR="002354CC" w:rsidRDefault="002354CC">
      <w:pPr>
        <w:rPr>
          <w:sz w:val="18"/>
          <w:szCs w:val="18"/>
        </w:rPr>
      </w:pPr>
    </w:p>
    <w:p w:rsidR="002354CC" w:rsidRPr="002354CC" w:rsidRDefault="003B2FF1" w:rsidP="002354CC">
      <w:pPr>
        <w:rPr>
          <w:sz w:val="18"/>
          <w:szCs w:val="18"/>
        </w:rPr>
      </w:pPr>
      <w:r>
        <w:rPr>
          <w:sz w:val="18"/>
          <w:szCs w:val="18"/>
        </w:rPr>
        <w:t xml:space="preserve"> </w:t>
      </w:r>
    </w:p>
    <w:p w:rsidR="00FE576D" w:rsidRPr="00F12366" w:rsidRDefault="00F12366">
      <w:pPr>
        <w:pStyle w:val="Heading1"/>
        <w:rPr>
          <w:sz w:val="20"/>
          <w:szCs w:val="20"/>
        </w:rPr>
      </w:pPr>
      <w:r w:rsidRPr="00F12366">
        <w:rPr>
          <w:sz w:val="20"/>
          <w:szCs w:val="20"/>
        </w:rPr>
        <w:lastRenderedPageBreak/>
        <w:t>Fundraising</w:t>
      </w:r>
    </w:p>
    <w:p w:rsidR="00BD3806" w:rsidRDefault="00BD3806" w:rsidP="00BD3806">
      <w:pPr>
        <w:pStyle w:val="ListParagraph"/>
        <w:numPr>
          <w:ilvl w:val="0"/>
          <w:numId w:val="23"/>
        </w:numPr>
        <w:rPr>
          <w:sz w:val="18"/>
          <w:szCs w:val="18"/>
        </w:rPr>
      </w:pPr>
      <w:r w:rsidRPr="00BD3806">
        <w:rPr>
          <w:sz w:val="18"/>
          <w:szCs w:val="18"/>
        </w:rPr>
        <w:t xml:space="preserve">Pizza Hotline: Orders are due Friday Nov. 24 2017, some parents received the order forms while others didn’t. </w:t>
      </w:r>
      <w:r>
        <w:rPr>
          <w:sz w:val="18"/>
          <w:szCs w:val="18"/>
        </w:rPr>
        <w:t xml:space="preserve"> Marcela is going to pick up the cards from Pizza Hotline and have them ready to hand out Nov. 30 &amp; Dec. 1</w:t>
      </w:r>
      <w:r w:rsidRPr="00BF5BD9">
        <w:rPr>
          <w:sz w:val="18"/>
          <w:szCs w:val="18"/>
          <w:vertAlign w:val="superscript"/>
        </w:rPr>
        <w:t>st</w:t>
      </w:r>
    </w:p>
    <w:p w:rsidR="00BF5BD9" w:rsidRDefault="00BF5BD9" w:rsidP="00BF5BD9">
      <w:pPr>
        <w:pStyle w:val="ListParagraph"/>
        <w:rPr>
          <w:sz w:val="18"/>
          <w:szCs w:val="18"/>
        </w:rPr>
      </w:pPr>
      <w:bookmarkStart w:id="0" w:name="_GoBack"/>
      <w:bookmarkEnd w:id="0"/>
    </w:p>
    <w:p w:rsidR="002354CC" w:rsidRDefault="00BD3806" w:rsidP="002354CC">
      <w:pPr>
        <w:pStyle w:val="ListParagraph"/>
        <w:numPr>
          <w:ilvl w:val="0"/>
          <w:numId w:val="23"/>
        </w:numPr>
        <w:rPr>
          <w:sz w:val="18"/>
          <w:szCs w:val="18"/>
        </w:rPr>
      </w:pPr>
      <w:r>
        <w:rPr>
          <w:sz w:val="18"/>
          <w:szCs w:val="18"/>
        </w:rPr>
        <w:t>Community Raffle (Super Bowl Scratch Tickets): During the parent-teacher conferences, we will set a table to sell them</w:t>
      </w:r>
      <w:r w:rsidR="002354CC">
        <w:rPr>
          <w:sz w:val="18"/>
          <w:szCs w:val="18"/>
        </w:rPr>
        <w:t xml:space="preserve">, </w:t>
      </w:r>
      <w:r w:rsidRPr="002354CC">
        <w:rPr>
          <w:sz w:val="18"/>
          <w:szCs w:val="18"/>
        </w:rPr>
        <w:t>Thurs Nov. 30/17</w:t>
      </w:r>
      <w:r w:rsidR="002354CC">
        <w:rPr>
          <w:sz w:val="18"/>
          <w:szCs w:val="18"/>
        </w:rPr>
        <w:t xml:space="preserve"> and Friday Dec. 1/</w:t>
      </w:r>
      <w:r w:rsidR="002354CC" w:rsidRPr="002354CC">
        <w:rPr>
          <w:sz w:val="18"/>
          <w:szCs w:val="18"/>
        </w:rPr>
        <w:t>17.</w:t>
      </w:r>
      <w:r w:rsidR="002354CC">
        <w:rPr>
          <w:sz w:val="18"/>
          <w:szCs w:val="18"/>
        </w:rPr>
        <w:t xml:space="preserve"> As well as at the Winter Concert on Monday Dec. 18/17.  Will also drop of letters requesting the use of a table at </w:t>
      </w:r>
      <w:r w:rsidR="00BF5BD9">
        <w:rPr>
          <w:sz w:val="18"/>
          <w:szCs w:val="18"/>
        </w:rPr>
        <w:t>Scobey’s</w:t>
      </w:r>
      <w:r w:rsidR="002354CC">
        <w:rPr>
          <w:sz w:val="18"/>
          <w:szCs w:val="18"/>
        </w:rPr>
        <w:t xml:space="preserve"> on Reenders, Rona on Panet, Giant Tiger on Monroe and Superstore on Gateway.</w:t>
      </w:r>
    </w:p>
    <w:p w:rsidR="00BF5BD9" w:rsidRDefault="00BF5BD9" w:rsidP="00BF5BD9">
      <w:pPr>
        <w:pStyle w:val="ListParagraph"/>
        <w:rPr>
          <w:sz w:val="18"/>
          <w:szCs w:val="18"/>
        </w:rPr>
      </w:pPr>
      <w:r>
        <w:rPr>
          <w:sz w:val="18"/>
          <w:szCs w:val="18"/>
        </w:rPr>
        <w:t>Gave Super Bowl Raffle tickets to:</w:t>
      </w:r>
    </w:p>
    <w:p w:rsidR="00BF5BD9" w:rsidRDefault="00BF5BD9" w:rsidP="00BF5BD9">
      <w:pPr>
        <w:pStyle w:val="ListParagraph"/>
        <w:rPr>
          <w:sz w:val="18"/>
          <w:szCs w:val="18"/>
        </w:rPr>
      </w:pPr>
      <w:r>
        <w:rPr>
          <w:sz w:val="18"/>
          <w:szCs w:val="18"/>
        </w:rPr>
        <w:t>***Heidi: 30, Heather: 30, Haley: 30, Sherry: 30, Marcela: 31, Christa: 30 and Jenn: 30</w:t>
      </w:r>
    </w:p>
    <w:p w:rsidR="00BF5BD9" w:rsidRDefault="00BF5BD9" w:rsidP="00BF5BD9">
      <w:pPr>
        <w:pStyle w:val="ListParagraph"/>
        <w:rPr>
          <w:sz w:val="18"/>
          <w:szCs w:val="18"/>
        </w:rPr>
      </w:pPr>
    </w:p>
    <w:p w:rsidR="00FE576D" w:rsidRPr="00BF5BD9" w:rsidRDefault="002354CC" w:rsidP="00BF5BD9">
      <w:pPr>
        <w:pStyle w:val="ListParagraph"/>
        <w:numPr>
          <w:ilvl w:val="0"/>
          <w:numId w:val="23"/>
        </w:numPr>
        <w:rPr>
          <w:sz w:val="18"/>
          <w:szCs w:val="18"/>
        </w:rPr>
      </w:pPr>
      <w:r>
        <w:rPr>
          <w:sz w:val="18"/>
          <w:szCs w:val="18"/>
        </w:rPr>
        <w:t>Winter Concert Bake Sale: Marcela to copy and distribute letters requesting donations of nut-free baking, money or time. Discussed when we will have bake sale items available, agreed to have it at both show times (1:30 pm and 6:30 pm). Christa &amp; Marcela to work at 1:30 pm and Heather &amp; Son (Ben) &amp; ?? (Someone else) will work the 6:30 pm show. Tracey and Haley volunteered to plate, price and organize the baking donations the morning of the 18</w:t>
      </w:r>
      <w:r w:rsidRPr="002354CC">
        <w:rPr>
          <w:sz w:val="18"/>
          <w:szCs w:val="18"/>
          <w:vertAlign w:val="superscript"/>
        </w:rPr>
        <w:t>th</w:t>
      </w:r>
      <w:r>
        <w:rPr>
          <w:sz w:val="18"/>
          <w:szCs w:val="18"/>
        </w:rPr>
        <w:t xml:space="preserve">. </w:t>
      </w:r>
    </w:p>
    <w:p w:rsidR="00FE576D" w:rsidRPr="002354CC" w:rsidRDefault="002354CC">
      <w:pPr>
        <w:pStyle w:val="Heading1"/>
        <w:rPr>
          <w:sz w:val="20"/>
          <w:szCs w:val="20"/>
        </w:rPr>
      </w:pPr>
      <w:r w:rsidRPr="002354CC">
        <w:rPr>
          <w:sz w:val="20"/>
          <w:szCs w:val="20"/>
        </w:rPr>
        <w:t>Funding requests &amp; approval</w:t>
      </w:r>
    </w:p>
    <w:p w:rsidR="002354CC" w:rsidRDefault="002354CC" w:rsidP="002354CC">
      <w:pPr>
        <w:pStyle w:val="ListParagraph"/>
        <w:numPr>
          <w:ilvl w:val="0"/>
          <w:numId w:val="24"/>
        </w:numPr>
        <w:rPr>
          <w:sz w:val="18"/>
          <w:szCs w:val="18"/>
        </w:rPr>
      </w:pPr>
      <w:r>
        <w:rPr>
          <w:sz w:val="18"/>
          <w:szCs w:val="18"/>
        </w:rPr>
        <w:t>Maker Spaces provided a request for funds</w:t>
      </w:r>
      <w:r w:rsidR="00BF5BD9">
        <w:rPr>
          <w:sz w:val="18"/>
          <w:szCs w:val="18"/>
        </w:rPr>
        <w:t>:</w:t>
      </w:r>
    </w:p>
    <w:p w:rsidR="002354CC" w:rsidRDefault="00BF5BD9" w:rsidP="002354CC">
      <w:pPr>
        <w:pStyle w:val="ListParagraph"/>
        <w:numPr>
          <w:ilvl w:val="2"/>
          <w:numId w:val="24"/>
        </w:numPr>
        <w:rPr>
          <w:sz w:val="18"/>
          <w:szCs w:val="18"/>
        </w:rPr>
      </w:pPr>
      <w:r>
        <w:rPr>
          <w:sz w:val="18"/>
          <w:szCs w:val="18"/>
        </w:rPr>
        <w:t>Year 1: $300</w:t>
      </w:r>
      <w:r w:rsidR="002354CC" w:rsidRPr="002354CC">
        <w:rPr>
          <w:sz w:val="18"/>
          <w:szCs w:val="18"/>
        </w:rPr>
        <w:t xml:space="preserve">per library </w:t>
      </w:r>
      <w:r>
        <w:rPr>
          <w:sz w:val="18"/>
          <w:szCs w:val="18"/>
        </w:rPr>
        <w:t>&amp;  Lego $300 per library = $1200</w:t>
      </w:r>
    </w:p>
    <w:p w:rsidR="00BF5BD9" w:rsidRDefault="00BF5BD9" w:rsidP="002354CC">
      <w:pPr>
        <w:pStyle w:val="ListParagraph"/>
        <w:numPr>
          <w:ilvl w:val="2"/>
          <w:numId w:val="24"/>
        </w:numPr>
        <w:rPr>
          <w:sz w:val="18"/>
          <w:szCs w:val="18"/>
        </w:rPr>
      </w:pPr>
      <w:r>
        <w:rPr>
          <w:sz w:val="18"/>
          <w:szCs w:val="18"/>
        </w:rPr>
        <w:t>Year 2: $550 per library = $1200</w:t>
      </w:r>
    </w:p>
    <w:p w:rsidR="002354CC" w:rsidRDefault="00BF5BD9" w:rsidP="002354CC">
      <w:pPr>
        <w:pStyle w:val="ListParagraph"/>
        <w:numPr>
          <w:ilvl w:val="2"/>
          <w:numId w:val="24"/>
        </w:numPr>
        <w:rPr>
          <w:sz w:val="18"/>
          <w:szCs w:val="18"/>
        </w:rPr>
      </w:pPr>
      <w:r>
        <w:rPr>
          <w:sz w:val="18"/>
          <w:szCs w:val="18"/>
        </w:rPr>
        <w:t>Year 3: TBD</w:t>
      </w:r>
    </w:p>
    <w:p w:rsidR="00BF5BD9" w:rsidRDefault="00BF5BD9" w:rsidP="00BF5BD9">
      <w:pPr>
        <w:rPr>
          <w:sz w:val="18"/>
          <w:szCs w:val="18"/>
        </w:rPr>
      </w:pPr>
      <w:r>
        <w:rPr>
          <w:sz w:val="18"/>
          <w:szCs w:val="18"/>
        </w:rPr>
        <w:t>Based on Super Bowl Community Raffle funds, will determine how much we can donate. Jenn suggested we reach out to the school families and request donations of Lego.  Sherry motioned to approve this request, Jenn: 2</w:t>
      </w:r>
      <w:r w:rsidRPr="00BF5BD9">
        <w:rPr>
          <w:sz w:val="18"/>
          <w:szCs w:val="18"/>
          <w:vertAlign w:val="superscript"/>
        </w:rPr>
        <w:t>nd</w:t>
      </w:r>
      <w:r>
        <w:rPr>
          <w:sz w:val="18"/>
          <w:szCs w:val="18"/>
        </w:rPr>
        <w:t>, All in Favor. It was also suggested we request a discount from Toys R’ Us.</w:t>
      </w:r>
    </w:p>
    <w:p w:rsidR="00BF5BD9" w:rsidRDefault="00BF5BD9" w:rsidP="00BF5BD9">
      <w:pPr>
        <w:pStyle w:val="ListParagraph"/>
        <w:numPr>
          <w:ilvl w:val="0"/>
          <w:numId w:val="24"/>
        </w:numPr>
        <w:rPr>
          <w:sz w:val="18"/>
          <w:szCs w:val="18"/>
        </w:rPr>
      </w:pPr>
      <w:r>
        <w:rPr>
          <w:sz w:val="18"/>
          <w:szCs w:val="18"/>
        </w:rPr>
        <w:t xml:space="preserve">Festival Du Voyageur Pancake Breakfast: We had previously approved $600 towards this event. Will send letter to Giant Tiger, asking them to donate towards it (Syrup, Juice, pancake mix, etc.). Christa to send out letter. </w:t>
      </w:r>
    </w:p>
    <w:p w:rsidR="00FE576D" w:rsidRPr="00BF5BD9" w:rsidRDefault="00BF5BD9" w:rsidP="00BF5BD9">
      <w:pPr>
        <w:pStyle w:val="ListParagraph"/>
        <w:numPr>
          <w:ilvl w:val="0"/>
          <w:numId w:val="24"/>
        </w:numPr>
        <w:rPr>
          <w:sz w:val="18"/>
          <w:szCs w:val="18"/>
        </w:rPr>
      </w:pPr>
      <w:r>
        <w:rPr>
          <w:sz w:val="18"/>
          <w:szCs w:val="18"/>
        </w:rPr>
        <w:t>Hot Chocolate &amp; Oranges, discussed budget of $150 from last year, agreed we should increase it due to increase in students, Christa motioned to approve a budget of no more than $175, Heather 2</w:t>
      </w:r>
      <w:r w:rsidRPr="00BF5BD9">
        <w:rPr>
          <w:sz w:val="18"/>
          <w:szCs w:val="18"/>
          <w:vertAlign w:val="superscript"/>
        </w:rPr>
        <w:t>nd</w:t>
      </w:r>
      <w:r>
        <w:rPr>
          <w:sz w:val="18"/>
          <w:szCs w:val="18"/>
        </w:rPr>
        <w:t>, All in Favor, Will also submit letter to Giant Tiger for donations of Oranges and Hot Chocolate mix. Would look at Thursday Dec. 21</w:t>
      </w:r>
      <w:r w:rsidRPr="00BF5BD9">
        <w:rPr>
          <w:sz w:val="18"/>
          <w:szCs w:val="18"/>
          <w:vertAlign w:val="superscript"/>
        </w:rPr>
        <w:t>st</w:t>
      </w:r>
      <w:r>
        <w:rPr>
          <w:sz w:val="18"/>
          <w:szCs w:val="18"/>
        </w:rPr>
        <w:t xml:space="preserve"> for this event. </w:t>
      </w:r>
    </w:p>
    <w:p w:rsidR="00FE576D" w:rsidRDefault="004F7A83">
      <w:pPr>
        <w:pStyle w:val="Heading1"/>
      </w:pPr>
      <w:sdt>
        <w:sdtPr>
          <w:alias w:val="Next meeting:"/>
          <w:tag w:val="Next meeting:"/>
          <w:id w:val="-1524860034"/>
          <w:placeholder>
            <w:docPart w:val="A60E7D7A43934182842080411D7BD8EB"/>
          </w:placeholder>
          <w:temporary/>
          <w:showingPlcHdr/>
        </w:sdtPr>
        <w:sdtEndPr/>
        <w:sdtContent>
          <w:r w:rsidR="005D2056" w:rsidRPr="00F12366">
            <w:rPr>
              <w:sz w:val="20"/>
              <w:szCs w:val="20"/>
            </w:rPr>
            <w:t>Next Meeting</w:t>
          </w:r>
        </w:sdtContent>
      </w:sdt>
    </w:p>
    <w:p w:rsidR="00FE576D" w:rsidRPr="00CF1934" w:rsidRDefault="00F12366">
      <w:pPr>
        <w:rPr>
          <w:sz w:val="18"/>
          <w:szCs w:val="18"/>
        </w:rPr>
      </w:pPr>
      <w:r w:rsidRPr="00CF1934">
        <w:rPr>
          <w:sz w:val="18"/>
          <w:szCs w:val="18"/>
        </w:rPr>
        <w:t>Tuesday January 16, 2018</w:t>
      </w:r>
      <w:r w:rsidR="003B5FCE" w:rsidRPr="00CF1934">
        <w:rPr>
          <w:sz w:val="18"/>
          <w:szCs w:val="18"/>
        </w:rPr>
        <w:t xml:space="preserve">, </w:t>
      </w:r>
      <w:r w:rsidRPr="00CF1934">
        <w:rPr>
          <w:sz w:val="18"/>
          <w:szCs w:val="18"/>
        </w:rPr>
        <w:t>6:30 pm, SMP Middle Years Library</w:t>
      </w:r>
    </w:p>
    <w:sdt>
      <w:sdtPr>
        <w:rPr>
          <w:sz w:val="18"/>
          <w:szCs w:val="18"/>
        </w:rPr>
        <w:alias w:val="Enter paragraph text:"/>
        <w:tag w:val="Enter paragraph text:"/>
        <w:id w:val="550500904"/>
        <w:placeholder>
          <w:docPart w:val="9C50D6F984224D65B20317A004C49C41"/>
        </w:placeholder>
        <w:temporary/>
        <w:showingPlcHdr/>
      </w:sdtPr>
      <w:sdtEndPr/>
      <w:sdtContent>
        <w:p w:rsidR="00774146" w:rsidRPr="00CF1934" w:rsidRDefault="003B5FCE">
          <w:pPr>
            <w:rPr>
              <w:sz w:val="18"/>
              <w:szCs w:val="18"/>
            </w:rPr>
          </w:pPr>
          <w:r w:rsidRPr="00CF1934">
            <w:rPr>
              <w:sz w:val="18"/>
              <w:szCs w:val="18"/>
            </w:rPr>
            <w:t>Motion to adjourn was made at 9:00 p.m. and was passed unanimously.</w:t>
          </w:r>
        </w:p>
      </w:sdtContent>
    </w:sdt>
    <w:sectPr w:rsidR="00774146" w:rsidRPr="00CF1934">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A83" w:rsidRDefault="004F7A83">
      <w:r>
        <w:separator/>
      </w:r>
    </w:p>
  </w:endnote>
  <w:endnote w:type="continuationSeparator" w:id="0">
    <w:p w:rsidR="004F7A83" w:rsidRDefault="004F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76D" w:rsidRDefault="003B5FCE">
    <w:pPr>
      <w:pStyle w:val="Footer"/>
    </w:pPr>
    <w:r>
      <w:t xml:space="preserve">Page </w:t>
    </w:r>
    <w:r>
      <w:fldChar w:fldCharType="begin"/>
    </w:r>
    <w:r>
      <w:instrText xml:space="preserve"> PAGE   \* MERGEFORMAT </w:instrText>
    </w:r>
    <w:r>
      <w:fldChar w:fldCharType="separate"/>
    </w:r>
    <w:r w:rsidR="00BF5BD9">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A83" w:rsidRDefault="004F7A83">
      <w:r>
        <w:separator/>
      </w:r>
    </w:p>
  </w:footnote>
  <w:footnote w:type="continuationSeparator" w:id="0">
    <w:p w:rsidR="004F7A83" w:rsidRDefault="004F7A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C35C9D"/>
    <w:multiLevelType w:val="hybridMultilevel"/>
    <w:tmpl w:val="F6B40F62"/>
    <w:lvl w:ilvl="0" w:tplc="08D2A628">
      <w:numFmt w:val="bullet"/>
      <w:lvlText w:val="-"/>
      <w:lvlJc w:val="left"/>
      <w:pPr>
        <w:ind w:left="420" w:hanging="360"/>
      </w:pPr>
      <w:rPr>
        <w:rFonts w:ascii="Century Gothic" w:eastAsiaTheme="majorEastAsia" w:hAnsi="Century Gothic" w:cstheme="majorBidi"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3">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FC0165"/>
    <w:multiLevelType w:val="hybridMultilevel"/>
    <w:tmpl w:val="5796A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8975876"/>
    <w:multiLevelType w:val="hybridMultilevel"/>
    <w:tmpl w:val="F6223B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5E7BA2"/>
    <w:multiLevelType w:val="hybridMultilevel"/>
    <w:tmpl w:val="C79639F2"/>
    <w:lvl w:ilvl="0" w:tplc="F2904404">
      <w:start w:val="3"/>
      <w:numFmt w:val="bullet"/>
      <w:lvlText w:val="-"/>
      <w:lvlJc w:val="left"/>
      <w:pPr>
        <w:ind w:left="720" w:hanging="360"/>
      </w:pPr>
      <w:rPr>
        <w:rFonts w:ascii="Palatino Linotype" w:eastAsiaTheme="minorEastAsia" w:hAnsi="Palatino Linotype"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48C5872"/>
    <w:multiLevelType w:val="hybridMultilevel"/>
    <w:tmpl w:val="C0DC61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077D0C"/>
    <w:multiLevelType w:val="hybridMultilevel"/>
    <w:tmpl w:val="F6223B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19"/>
  </w:num>
  <w:num w:numId="3">
    <w:abstractNumId w:val="11"/>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22"/>
  </w:num>
  <w:num w:numId="18">
    <w:abstractNumId w:val="21"/>
  </w:num>
  <w:num w:numId="19">
    <w:abstractNumId w:val="12"/>
  </w:num>
  <w:num w:numId="20">
    <w:abstractNumId w:val="17"/>
  </w:num>
  <w:num w:numId="21">
    <w:abstractNumId w:val="14"/>
  </w:num>
  <w:num w:numId="22">
    <w:abstractNumId w:val="18"/>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61"/>
    <w:rsid w:val="00002552"/>
    <w:rsid w:val="00022357"/>
    <w:rsid w:val="00081D4D"/>
    <w:rsid w:val="000D1B9D"/>
    <w:rsid w:val="000F21A5"/>
    <w:rsid w:val="002122C0"/>
    <w:rsid w:val="002354CC"/>
    <w:rsid w:val="002A2B44"/>
    <w:rsid w:val="002A3FCB"/>
    <w:rsid w:val="002D3701"/>
    <w:rsid w:val="003871FA"/>
    <w:rsid w:val="003B2FF1"/>
    <w:rsid w:val="003B5FCE"/>
    <w:rsid w:val="003C371F"/>
    <w:rsid w:val="00402E7E"/>
    <w:rsid w:val="00416222"/>
    <w:rsid w:val="00424F9F"/>
    <w:rsid w:val="00435446"/>
    <w:rsid w:val="0047493C"/>
    <w:rsid w:val="004F4532"/>
    <w:rsid w:val="004F7A83"/>
    <w:rsid w:val="0058206D"/>
    <w:rsid w:val="005D2056"/>
    <w:rsid w:val="005E324C"/>
    <w:rsid w:val="00684306"/>
    <w:rsid w:val="007173EB"/>
    <w:rsid w:val="007638A6"/>
    <w:rsid w:val="00774146"/>
    <w:rsid w:val="00786D8E"/>
    <w:rsid w:val="007A272E"/>
    <w:rsid w:val="00837F61"/>
    <w:rsid w:val="00883FFD"/>
    <w:rsid w:val="008D2C51"/>
    <w:rsid w:val="008E0F3A"/>
    <w:rsid w:val="008E1349"/>
    <w:rsid w:val="00907EA5"/>
    <w:rsid w:val="009579FE"/>
    <w:rsid w:val="009F369A"/>
    <w:rsid w:val="00A2567A"/>
    <w:rsid w:val="00AB3E35"/>
    <w:rsid w:val="00B51AD7"/>
    <w:rsid w:val="00B7186C"/>
    <w:rsid w:val="00BD3806"/>
    <w:rsid w:val="00BF5BD9"/>
    <w:rsid w:val="00C04B20"/>
    <w:rsid w:val="00C41E6E"/>
    <w:rsid w:val="00C54681"/>
    <w:rsid w:val="00C7447B"/>
    <w:rsid w:val="00C76523"/>
    <w:rsid w:val="00CE41FE"/>
    <w:rsid w:val="00CF1934"/>
    <w:rsid w:val="00E60A93"/>
    <w:rsid w:val="00F12366"/>
    <w:rsid w:val="00F9136A"/>
    <w:rsid w:val="00F925B9"/>
    <w:rsid w:val="00FA0E43"/>
    <w:rsid w:val="00FC113B"/>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qFormat="1"/>
    <w:lsdException w:name="List Number" w:qFormat="1"/>
    <w:lsdException w:name="Title" w:semiHidden="0" w:uiPriority="0" w:unhideWhenUsed="0" w:qFormat="1"/>
    <w:lsdException w:name="Default Paragraph Font" w:uiPriority="1"/>
    <w:lsdException w:name="Subtitle" w:uiPriority="0" w:qFormat="1"/>
    <w:lsdException w:name="Strong" w:uiPriority="22" w:qFormat="1"/>
    <w:lsdException w:name="Emphasis" w:uiPriority="20" w:qFormat="1"/>
    <w:lsdException w:name="Table Grid" w:semiHidden="0" w:uiPriority="39" w:unhideWhenUsed="0"/>
    <w:lsdException w:name="Placeholder Text" w:unhideWhenUsed="0" w:qFormat="1"/>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customStyle="1"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customStyle="1"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customStyle="1"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customStyle="1"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customStyle="1"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customStyle="1"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customStyle="1"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customStyle="1"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customStyle="1"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customStyle="1"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customStyle="1"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customStyle="1"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customStyle="1"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customStyle="1"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customStyle="1"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customStyle="1"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paragraph" w:customStyle="1" w:styleId="073021F78E314229A914BD2F660760DF">
    <w:name w:val="073021F78E314229A914BD2F660760DF"/>
    <w:rsid w:val="00BD3806"/>
    <w:pPr>
      <w:spacing w:before="0" w:after="160" w:line="259" w:lineRule="auto"/>
    </w:pPr>
    <w:rPr>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qFormat="1"/>
    <w:lsdException w:name="List Number" w:qFormat="1"/>
    <w:lsdException w:name="Title" w:semiHidden="0" w:uiPriority="0" w:unhideWhenUsed="0" w:qFormat="1"/>
    <w:lsdException w:name="Default Paragraph Font" w:uiPriority="1"/>
    <w:lsdException w:name="Subtitle" w:uiPriority="0" w:qFormat="1"/>
    <w:lsdException w:name="Strong" w:uiPriority="22" w:qFormat="1"/>
    <w:lsdException w:name="Emphasis" w:uiPriority="20" w:qFormat="1"/>
    <w:lsdException w:name="Table Grid" w:semiHidden="0" w:uiPriority="39" w:unhideWhenUsed="0"/>
    <w:lsdException w:name="Placeholder Text" w:unhideWhenUsed="0" w:qFormat="1"/>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customStyle="1"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customStyle="1"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customStyle="1"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customStyle="1"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customStyle="1"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customStyle="1"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customStyle="1"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customStyle="1"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customStyle="1"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customStyle="1"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customStyle="1"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customStyle="1"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customStyle="1"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customStyle="1"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customStyle="1"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customStyle="1"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paragraph" w:customStyle="1" w:styleId="073021F78E314229A914BD2F660760DF">
    <w:name w:val="073021F78E314229A914BD2F660760DF"/>
    <w:rsid w:val="00BD3806"/>
    <w:pPr>
      <w:spacing w:before="0" w:after="160" w:line="259" w:lineRule="auto"/>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87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imard\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DCD442592E4CA0A54C2831926FD166"/>
        <w:category>
          <w:name w:val="General"/>
          <w:gallery w:val="placeholder"/>
        </w:category>
        <w:types>
          <w:type w:val="bbPlcHdr"/>
        </w:types>
        <w:behaviors>
          <w:behavior w:val="content"/>
        </w:behaviors>
        <w:guid w:val="{E9A3A244-6FCE-4FD6-AED1-3ACA13BCCB09}"/>
      </w:docPartPr>
      <w:docPartBody>
        <w:p w:rsidR="00FB4444" w:rsidRDefault="00FB4444">
          <w:pPr>
            <w:pStyle w:val="F2DCD442592E4CA0A54C2831926FD166"/>
          </w:pPr>
          <w:r w:rsidRPr="00435446">
            <w:t>Minutes</w:t>
          </w:r>
        </w:p>
      </w:docPartBody>
    </w:docPart>
    <w:docPart>
      <w:docPartPr>
        <w:name w:val="A60E7D7A43934182842080411D7BD8EB"/>
        <w:category>
          <w:name w:val="General"/>
          <w:gallery w:val="placeholder"/>
        </w:category>
        <w:types>
          <w:type w:val="bbPlcHdr"/>
        </w:types>
        <w:behaviors>
          <w:behavior w:val="content"/>
        </w:behaviors>
        <w:guid w:val="{940DD054-3CD0-49E0-961F-48D30B038AF7}"/>
      </w:docPartPr>
      <w:docPartBody>
        <w:p w:rsidR="00FB4444" w:rsidRDefault="00FB4444">
          <w:pPr>
            <w:pStyle w:val="A60E7D7A43934182842080411D7BD8EB"/>
          </w:pPr>
          <w:r>
            <w:t>Next Meeting</w:t>
          </w:r>
        </w:p>
      </w:docPartBody>
    </w:docPart>
    <w:docPart>
      <w:docPartPr>
        <w:name w:val="9C50D6F984224D65B20317A004C49C41"/>
        <w:category>
          <w:name w:val="General"/>
          <w:gallery w:val="placeholder"/>
        </w:category>
        <w:types>
          <w:type w:val="bbPlcHdr"/>
        </w:types>
        <w:behaviors>
          <w:behavior w:val="content"/>
        </w:behaviors>
        <w:guid w:val="{84814A4B-61B5-4DA6-8447-BA80A5256616}"/>
      </w:docPartPr>
      <w:docPartBody>
        <w:p w:rsidR="00FB4444" w:rsidRDefault="00FB4444">
          <w:pPr>
            <w:pStyle w:val="9C50D6F984224D65B20317A004C49C41"/>
          </w:pPr>
          <w:r>
            <w:t>Motion to adjourn was made at 9:00 p.m. and was passed unanimously.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444"/>
    <w:rsid w:val="000B0B00"/>
    <w:rsid w:val="00285FB0"/>
    <w:rsid w:val="00ED1823"/>
    <w:rsid w:val="00FB44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DCD442592E4CA0A54C2831926FD166">
    <w:name w:val="F2DCD442592E4CA0A54C2831926FD166"/>
  </w:style>
  <w:style w:type="paragraph" w:customStyle="1" w:styleId="8225D3B5FAF647278E110A85BCA31E29">
    <w:name w:val="8225D3B5FAF647278E110A85BCA31E29"/>
  </w:style>
  <w:style w:type="character" w:styleId="IntenseEmphasis">
    <w:name w:val="Intense Emphasis"/>
    <w:basedOn w:val="DefaultParagraphFont"/>
    <w:uiPriority w:val="6"/>
    <w:unhideWhenUsed/>
    <w:qFormat/>
    <w:rPr>
      <w:i/>
      <w:iCs/>
      <w:color w:val="632423" w:themeColor="accent2" w:themeShade="80"/>
    </w:rPr>
  </w:style>
  <w:style w:type="paragraph" w:customStyle="1" w:styleId="8EFBD35322B143F892D158EE53BDC0ED">
    <w:name w:val="8EFBD35322B143F892D158EE53BDC0ED"/>
  </w:style>
  <w:style w:type="paragraph" w:customStyle="1" w:styleId="C36E7F8748B7441DB26D95E46CAA08E7">
    <w:name w:val="C36E7F8748B7441DB26D95E46CAA08E7"/>
  </w:style>
  <w:style w:type="paragraph" w:customStyle="1" w:styleId="51578CC59A2A4B9981658C33CFCB98B5">
    <w:name w:val="51578CC59A2A4B9981658C33CFCB98B5"/>
  </w:style>
  <w:style w:type="paragraph" w:customStyle="1" w:styleId="BF710F52F34E4F7CB77764B838C2B5F0">
    <w:name w:val="BF710F52F34E4F7CB77764B838C2B5F0"/>
  </w:style>
  <w:style w:type="paragraph" w:customStyle="1" w:styleId="073021F78E314229A914BD2F660760DF">
    <w:name w:val="073021F78E314229A914BD2F660760DF"/>
  </w:style>
  <w:style w:type="paragraph" w:customStyle="1" w:styleId="57362D7E093C426DB28380A112BB022F">
    <w:name w:val="57362D7E093C426DB28380A112BB022F"/>
  </w:style>
  <w:style w:type="paragraph" w:customStyle="1" w:styleId="5A3E16DE1BD447DBAC554B9DED94D384">
    <w:name w:val="5A3E16DE1BD447DBAC554B9DED94D384"/>
  </w:style>
  <w:style w:type="paragraph" w:customStyle="1" w:styleId="04ED07B3DEC74F4FB476B47CA760005D">
    <w:name w:val="04ED07B3DEC74F4FB476B47CA760005D"/>
  </w:style>
  <w:style w:type="paragraph" w:customStyle="1" w:styleId="FC1C7D1612DD432FB76BEFEAEC1F920B">
    <w:name w:val="FC1C7D1612DD432FB76BEFEAEC1F920B"/>
  </w:style>
  <w:style w:type="paragraph" w:customStyle="1" w:styleId="FFA54CBEAD99420893F52B09AB8D4AF8">
    <w:name w:val="FFA54CBEAD99420893F52B09AB8D4AF8"/>
  </w:style>
  <w:style w:type="paragraph" w:customStyle="1" w:styleId="E39DB23F47184995AC964B80CA1E37EF">
    <w:name w:val="E39DB23F47184995AC964B80CA1E37EF"/>
  </w:style>
  <w:style w:type="paragraph" w:customStyle="1" w:styleId="C5AE23019A82452082B034F362EF8D06">
    <w:name w:val="C5AE23019A82452082B034F362EF8D06"/>
  </w:style>
  <w:style w:type="paragraph" w:customStyle="1" w:styleId="375CB6E4D79B497F882F8C508DC82FBC">
    <w:name w:val="375CB6E4D79B497F882F8C508DC82FBC"/>
  </w:style>
  <w:style w:type="paragraph" w:customStyle="1" w:styleId="F1C98E8A6AF2480987A057E5A15D3255">
    <w:name w:val="F1C98E8A6AF2480987A057E5A15D3255"/>
  </w:style>
  <w:style w:type="paragraph" w:customStyle="1" w:styleId="192503CF912142B5B9ADC2FF29E16E53">
    <w:name w:val="192503CF912142B5B9ADC2FF29E16E53"/>
  </w:style>
  <w:style w:type="paragraph" w:customStyle="1" w:styleId="85723EB8275A46ED9C60DFB36F5006C0">
    <w:name w:val="85723EB8275A46ED9C60DFB36F5006C0"/>
  </w:style>
  <w:style w:type="paragraph" w:customStyle="1" w:styleId="C4CEFB99066D40F19C2290614235BCCE">
    <w:name w:val="C4CEFB99066D40F19C2290614235BCCE"/>
  </w:style>
  <w:style w:type="paragraph" w:customStyle="1" w:styleId="79398533DA3A4852B8DD119F213A2D5C">
    <w:name w:val="79398533DA3A4852B8DD119F213A2D5C"/>
  </w:style>
  <w:style w:type="paragraph" w:customStyle="1" w:styleId="0AF27C5407AF4F6A8CB1AB78AA62C148">
    <w:name w:val="0AF27C5407AF4F6A8CB1AB78AA62C148"/>
  </w:style>
  <w:style w:type="paragraph" w:customStyle="1" w:styleId="6141E4D62BFE4B10A53FFFD7441042C2">
    <w:name w:val="6141E4D62BFE4B10A53FFFD7441042C2"/>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 w:type="paragraph" w:customStyle="1" w:styleId="4F392E82ECB14BE09B925FE3ED73E20A">
    <w:name w:val="4F392E82ECB14BE09B925FE3ED73E20A"/>
  </w:style>
  <w:style w:type="paragraph" w:customStyle="1" w:styleId="210252B48EF64984A4F2F12C1FF868C7">
    <w:name w:val="210252B48EF64984A4F2F12C1FF868C7"/>
  </w:style>
  <w:style w:type="paragraph" w:customStyle="1" w:styleId="5026D228223B47E791C268A62B277C18">
    <w:name w:val="5026D228223B47E791C268A62B277C18"/>
  </w:style>
  <w:style w:type="paragraph" w:customStyle="1" w:styleId="7350EC91952A42A99066063C39C34880">
    <w:name w:val="7350EC91952A42A99066063C39C34880"/>
  </w:style>
  <w:style w:type="paragraph" w:customStyle="1" w:styleId="DD8882EBBACF4219887ECCA108024D25">
    <w:name w:val="DD8882EBBACF4219887ECCA108024D25"/>
  </w:style>
  <w:style w:type="paragraph" w:customStyle="1" w:styleId="A1F1B7F30D70449A905325B4C3FDD2BF">
    <w:name w:val="A1F1B7F30D70449A905325B4C3FDD2BF"/>
  </w:style>
  <w:style w:type="paragraph" w:customStyle="1" w:styleId="A60E7D7A43934182842080411D7BD8EB">
    <w:name w:val="A60E7D7A43934182842080411D7BD8EB"/>
  </w:style>
  <w:style w:type="paragraph" w:customStyle="1" w:styleId="7AC96C00271F4F7CA36356266FED97DC">
    <w:name w:val="7AC96C00271F4F7CA36356266FED97DC"/>
  </w:style>
  <w:style w:type="paragraph" w:customStyle="1" w:styleId="2FDEF3F3F044446F8C45E6A56F96CC41">
    <w:name w:val="2FDEF3F3F044446F8C45E6A56F96CC41"/>
  </w:style>
  <w:style w:type="paragraph" w:customStyle="1" w:styleId="9C50D6F984224D65B20317A004C49C41">
    <w:name w:val="9C50D6F984224D65B20317A004C49C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DCD442592E4CA0A54C2831926FD166">
    <w:name w:val="F2DCD442592E4CA0A54C2831926FD166"/>
  </w:style>
  <w:style w:type="paragraph" w:customStyle="1" w:styleId="8225D3B5FAF647278E110A85BCA31E29">
    <w:name w:val="8225D3B5FAF647278E110A85BCA31E29"/>
  </w:style>
  <w:style w:type="character" w:styleId="IntenseEmphasis">
    <w:name w:val="Intense Emphasis"/>
    <w:basedOn w:val="DefaultParagraphFont"/>
    <w:uiPriority w:val="6"/>
    <w:unhideWhenUsed/>
    <w:qFormat/>
    <w:rPr>
      <w:i/>
      <w:iCs/>
      <w:color w:val="632423" w:themeColor="accent2" w:themeShade="80"/>
    </w:rPr>
  </w:style>
  <w:style w:type="paragraph" w:customStyle="1" w:styleId="8EFBD35322B143F892D158EE53BDC0ED">
    <w:name w:val="8EFBD35322B143F892D158EE53BDC0ED"/>
  </w:style>
  <w:style w:type="paragraph" w:customStyle="1" w:styleId="C36E7F8748B7441DB26D95E46CAA08E7">
    <w:name w:val="C36E7F8748B7441DB26D95E46CAA08E7"/>
  </w:style>
  <w:style w:type="paragraph" w:customStyle="1" w:styleId="51578CC59A2A4B9981658C33CFCB98B5">
    <w:name w:val="51578CC59A2A4B9981658C33CFCB98B5"/>
  </w:style>
  <w:style w:type="paragraph" w:customStyle="1" w:styleId="BF710F52F34E4F7CB77764B838C2B5F0">
    <w:name w:val="BF710F52F34E4F7CB77764B838C2B5F0"/>
  </w:style>
  <w:style w:type="paragraph" w:customStyle="1" w:styleId="073021F78E314229A914BD2F660760DF">
    <w:name w:val="073021F78E314229A914BD2F660760DF"/>
  </w:style>
  <w:style w:type="paragraph" w:customStyle="1" w:styleId="57362D7E093C426DB28380A112BB022F">
    <w:name w:val="57362D7E093C426DB28380A112BB022F"/>
  </w:style>
  <w:style w:type="paragraph" w:customStyle="1" w:styleId="5A3E16DE1BD447DBAC554B9DED94D384">
    <w:name w:val="5A3E16DE1BD447DBAC554B9DED94D384"/>
  </w:style>
  <w:style w:type="paragraph" w:customStyle="1" w:styleId="04ED07B3DEC74F4FB476B47CA760005D">
    <w:name w:val="04ED07B3DEC74F4FB476B47CA760005D"/>
  </w:style>
  <w:style w:type="paragraph" w:customStyle="1" w:styleId="FC1C7D1612DD432FB76BEFEAEC1F920B">
    <w:name w:val="FC1C7D1612DD432FB76BEFEAEC1F920B"/>
  </w:style>
  <w:style w:type="paragraph" w:customStyle="1" w:styleId="FFA54CBEAD99420893F52B09AB8D4AF8">
    <w:name w:val="FFA54CBEAD99420893F52B09AB8D4AF8"/>
  </w:style>
  <w:style w:type="paragraph" w:customStyle="1" w:styleId="E39DB23F47184995AC964B80CA1E37EF">
    <w:name w:val="E39DB23F47184995AC964B80CA1E37EF"/>
  </w:style>
  <w:style w:type="paragraph" w:customStyle="1" w:styleId="C5AE23019A82452082B034F362EF8D06">
    <w:name w:val="C5AE23019A82452082B034F362EF8D06"/>
  </w:style>
  <w:style w:type="paragraph" w:customStyle="1" w:styleId="375CB6E4D79B497F882F8C508DC82FBC">
    <w:name w:val="375CB6E4D79B497F882F8C508DC82FBC"/>
  </w:style>
  <w:style w:type="paragraph" w:customStyle="1" w:styleId="F1C98E8A6AF2480987A057E5A15D3255">
    <w:name w:val="F1C98E8A6AF2480987A057E5A15D3255"/>
  </w:style>
  <w:style w:type="paragraph" w:customStyle="1" w:styleId="192503CF912142B5B9ADC2FF29E16E53">
    <w:name w:val="192503CF912142B5B9ADC2FF29E16E53"/>
  </w:style>
  <w:style w:type="paragraph" w:customStyle="1" w:styleId="85723EB8275A46ED9C60DFB36F5006C0">
    <w:name w:val="85723EB8275A46ED9C60DFB36F5006C0"/>
  </w:style>
  <w:style w:type="paragraph" w:customStyle="1" w:styleId="C4CEFB99066D40F19C2290614235BCCE">
    <w:name w:val="C4CEFB99066D40F19C2290614235BCCE"/>
  </w:style>
  <w:style w:type="paragraph" w:customStyle="1" w:styleId="79398533DA3A4852B8DD119F213A2D5C">
    <w:name w:val="79398533DA3A4852B8DD119F213A2D5C"/>
  </w:style>
  <w:style w:type="paragraph" w:customStyle="1" w:styleId="0AF27C5407AF4F6A8CB1AB78AA62C148">
    <w:name w:val="0AF27C5407AF4F6A8CB1AB78AA62C148"/>
  </w:style>
  <w:style w:type="paragraph" w:customStyle="1" w:styleId="6141E4D62BFE4B10A53FFFD7441042C2">
    <w:name w:val="6141E4D62BFE4B10A53FFFD7441042C2"/>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 w:type="paragraph" w:customStyle="1" w:styleId="4F392E82ECB14BE09B925FE3ED73E20A">
    <w:name w:val="4F392E82ECB14BE09B925FE3ED73E20A"/>
  </w:style>
  <w:style w:type="paragraph" w:customStyle="1" w:styleId="210252B48EF64984A4F2F12C1FF868C7">
    <w:name w:val="210252B48EF64984A4F2F12C1FF868C7"/>
  </w:style>
  <w:style w:type="paragraph" w:customStyle="1" w:styleId="5026D228223B47E791C268A62B277C18">
    <w:name w:val="5026D228223B47E791C268A62B277C18"/>
  </w:style>
  <w:style w:type="paragraph" w:customStyle="1" w:styleId="7350EC91952A42A99066063C39C34880">
    <w:name w:val="7350EC91952A42A99066063C39C34880"/>
  </w:style>
  <w:style w:type="paragraph" w:customStyle="1" w:styleId="DD8882EBBACF4219887ECCA108024D25">
    <w:name w:val="DD8882EBBACF4219887ECCA108024D25"/>
  </w:style>
  <w:style w:type="paragraph" w:customStyle="1" w:styleId="A1F1B7F30D70449A905325B4C3FDD2BF">
    <w:name w:val="A1F1B7F30D70449A905325B4C3FDD2BF"/>
  </w:style>
  <w:style w:type="paragraph" w:customStyle="1" w:styleId="A60E7D7A43934182842080411D7BD8EB">
    <w:name w:val="A60E7D7A43934182842080411D7BD8EB"/>
  </w:style>
  <w:style w:type="paragraph" w:customStyle="1" w:styleId="7AC96C00271F4F7CA36356266FED97DC">
    <w:name w:val="7AC96C00271F4F7CA36356266FED97DC"/>
  </w:style>
  <w:style w:type="paragraph" w:customStyle="1" w:styleId="2FDEF3F3F044446F8C45E6A56F96CC41">
    <w:name w:val="2FDEF3F3F044446F8C45E6A56F96CC41"/>
  </w:style>
  <w:style w:type="paragraph" w:customStyle="1" w:styleId="9C50D6F984224D65B20317A004C49C41">
    <w:name w:val="9C50D6F984224D65B20317A004C49C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B46834DB11B429AD752266B7E29B4" ma:contentTypeVersion="4" ma:contentTypeDescription="Create a new document." ma:contentTypeScope="" ma:versionID="390614d6541fdc4acaa679a8d46cdc96">
  <xsd:schema xmlns:xsd="http://www.w3.org/2001/XMLSchema" xmlns:xs="http://www.w3.org/2001/XMLSchema" xmlns:p="http://schemas.microsoft.com/office/2006/metadata/properties" xmlns:ns1="http://schemas.microsoft.com/sharepoint/v3" xmlns:ns2="59feeaf7-610f-46cf-bbaa-d0135c74dd7d" targetNamespace="http://schemas.microsoft.com/office/2006/metadata/properties" ma:root="true" ma:fieldsID="6faf1cc9e3bce257bbe760fe8adfcc1e" ns1:_="" ns2:_="">
    <xsd:import namespace="http://schemas.microsoft.com/sharepoint/v3"/>
    <xsd:import namespace="59feeaf7-610f-46cf-bbaa-d0135c74dd7d"/>
    <xsd:element name="properties">
      <xsd:complexType>
        <xsd:sequence>
          <xsd:element name="documentManagement">
            <xsd:complexType>
              <xsd:all>
                <xsd:element ref="ns1:PublishingStartDate" minOccurs="0"/>
                <xsd:element ref="ns1:PublishingExpirationDate" minOccurs="0"/>
                <xsd:element ref="ns2:Schoo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feeaf7-610f-46cf-bbaa-d0135c74dd7d" elementFormDefault="qualified">
    <xsd:import namespace="http://schemas.microsoft.com/office/2006/documentManagement/types"/>
    <xsd:import namespace="http://schemas.microsoft.com/office/infopath/2007/PartnerControls"/>
    <xsd:element name="School_x0020_Year" ma:index="10" nillable="true" ma:displayName="School Year" ma:default="2020-21" ma:format="Dropdown" ma:internalName="School_x0020_Year">
      <xsd:simpleType>
        <xsd:restriction base="dms:Choice">
          <xsd:enumeration value="2021-22"/>
          <xsd:enumeration value="2020-21"/>
          <xsd:enumeration value="2019-20"/>
          <xsd:enumeration value="2018-19"/>
          <xsd:enumeration value="2017-18"/>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School_x0020_Year xmlns="59feeaf7-610f-46cf-bbaa-d0135c74dd7d">2017-18</School_x0020_Year>
  </documentManagement>
</p:properties>
</file>

<file path=customXml/itemProps1.xml><?xml version="1.0" encoding="utf-8"?>
<ds:datastoreItem xmlns:ds="http://schemas.openxmlformats.org/officeDocument/2006/customXml" ds:itemID="{EE08C865-34FD-48FD-AE40-F0794C5546E7}"/>
</file>

<file path=customXml/itemProps2.xml><?xml version="1.0" encoding="utf-8"?>
<ds:datastoreItem xmlns:ds="http://schemas.openxmlformats.org/officeDocument/2006/customXml" ds:itemID="{D18A0E48-C60F-4CFC-8013-7AF3F930812A}"/>
</file>

<file path=customXml/itemProps3.xml><?xml version="1.0" encoding="utf-8"?>
<ds:datastoreItem xmlns:ds="http://schemas.openxmlformats.org/officeDocument/2006/customXml" ds:itemID="{AF0C3BB0-2FB6-4BE6-9C84-C2C8CC5067F7}"/>
</file>

<file path=docProps/app.xml><?xml version="1.0" encoding="utf-8"?>
<Properties xmlns="http://schemas.openxmlformats.org/officeDocument/2006/extended-properties" xmlns:vt="http://schemas.openxmlformats.org/officeDocument/2006/docPropsVTypes">
  <Template>PTA meeting minutes</Template>
  <TotalTime>19</TotalTime>
  <Pages>3</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 Meeting Minutes Nov. 21, 2017</dc:title>
  <dc:creator>Christa Simard</dc:creator>
  <cp:lastModifiedBy>Christa</cp:lastModifiedBy>
  <cp:revision>3</cp:revision>
  <dcterms:created xsi:type="dcterms:W3CDTF">2018-01-15T14:43:00Z</dcterms:created>
  <dcterms:modified xsi:type="dcterms:W3CDTF">2018-01-15T15:02:00Z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0x0101003BCB46834DB11B429AD752266B7E29B4</vt:lpwstr>
  </property>
</Properties>
</file>